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153" w:rsidP="00F002D7" w:rsidRDefault="00463153" w14:paraId="3B81C3AC" w14:textId="77777777">
      <w:pPr>
        <w:spacing w:line="360" w:lineRule="auto"/>
        <w:jc w:val="center"/>
        <w:rPr>
          <w:rStyle w:val="normaltextrun"/>
          <w:rFonts w:ascii="Neulis Alt" w:hAnsi="Neulis Alt"/>
          <w:b/>
          <w:bCs/>
          <w:color w:val="000000"/>
          <w:sz w:val="32"/>
          <w:szCs w:val="32"/>
          <w:shd w:val="clear" w:color="auto" w:fill="FFE5E5"/>
          <w:lang w:val="en-US"/>
        </w:rPr>
      </w:pPr>
    </w:p>
    <w:p w:rsidRPr="00E0241C" w:rsidR="00E0241C" w:rsidP="316D9384" w:rsidRDefault="00E0241C" w14:paraId="5A38E5E6" w14:textId="14B319F4">
      <w:pPr>
        <w:spacing w:line="360" w:lineRule="auto"/>
        <w:jc w:val="center"/>
        <w:rPr>
          <w:rStyle w:val="eop"/>
          <w:rFonts w:ascii="Neulis Alt" w:hAnsi="Neulis Alt"/>
          <w:b/>
          <w:bCs/>
          <w:color w:val="000000" w:themeColor="text1"/>
          <w:sz w:val="32"/>
          <w:szCs w:val="32"/>
        </w:rPr>
      </w:pPr>
      <w:r w:rsidRPr="00E0241C">
        <w:rPr>
          <w:rStyle w:val="normaltextrun"/>
          <w:rFonts w:ascii="Neulis Alt" w:hAnsi="Neulis Alt"/>
          <w:b/>
          <w:bCs/>
          <w:color w:val="000000"/>
          <w:sz w:val="32"/>
          <w:szCs w:val="32"/>
          <w:shd w:val="clear" w:color="auto" w:fill="FFE5E5"/>
          <w:lang w:val="en-US"/>
        </w:rPr>
        <w:t>BioGrad</w:t>
      </w:r>
      <w:r w:rsidRPr="00E0241C">
        <w:rPr>
          <w:rStyle w:val="normaltextrun"/>
          <w:rFonts w:ascii="Neulis Alt" w:hAnsi="Neulis Alt"/>
          <w:b/>
          <w:bCs/>
          <w:color w:val="000000"/>
          <w:sz w:val="32"/>
          <w:szCs w:val="32"/>
          <w:shd w:val="clear" w:color="auto" w:fill="FFFFFF"/>
          <w:lang w:val="en-US"/>
        </w:rPr>
        <w:t xml:space="preserve"> Education</w:t>
      </w:r>
      <w:r w:rsidRPr="00E0241C" w:rsidR="3AE689AD">
        <w:rPr>
          <w:rStyle w:val="normaltextrun"/>
          <w:rFonts w:ascii="Neulis Alt" w:hAnsi="Neulis Alt"/>
          <w:b/>
          <w:bCs/>
          <w:color w:val="000000"/>
          <w:sz w:val="32"/>
          <w:szCs w:val="32"/>
          <w:shd w:val="clear" w:color="auto" w:fill="FFFFFF"/>
          <w:lang w:val="en-US"/>
        </w:rPr>
        <w:t xml:space="preserve"> Limited</w:t>
      </w:r>
    </w:p>
    <w:p w:rsidRPr="00E0241C" w:rsidR="00E0241C" w:rsidP="316D9384" w:rsidRDefault="00E0241C" w14:paraId="63CC9B70" w14:textId="4937F055">
      <w:pPr>
        <w:spacing w:line="360" w:lineRule="auto"/>
        <w:jc w:val="center"/>
        <w:rPr>
          <w:rStyle w:val="eop"/>
          <w:rFonts w:ascii="Neulis Alt" w:hAnsi="Neulis Alt"/>
          <w:b/>
          <w:bCs/>
          <w:color w:val="000000"/>
          <w:sz w:val="32"/>
          <w:szCs w:val="32"/>
          <w:shd w:val="clear" w:color="auto" w:fill="FFFFFF"/>
        </w:rPr>
      </w:pPr>
      <w:r w:rsidRPr="00E0241C">
        <w:rPr>
          <w:rStyle w:val="normaltextrun"/>
          <w:rFonts w:ascii="Neulis Alt" w:hAnsi="Neulis Alt"/>
          <w:b/>
          <w:bCs/>
          <w:color w:val="000000"/>
          <w:sz w:val="32"/>
          <w:szCs w:val="32"/>
          <w:shd w:val="clear" w:color="auto" w:fill="FFFFFF"/>
          <w:lang w:val="en-US"/>
        </w:rPr>
        <w:t xml:space="preserve"> </w:t>
      </w:r>
      <w:r w:rsidR="00AB3895">
        <w:rPr>
          <w:rStyle w:val="normaltextrun"/>
          <w:rFonts w:ascii="Neulis Alt" w:hAnsi="Neulis Alt"/>
          <w:b/>
          <w:bCs/>
          <w:color w:val="000000"/>
          <w:sz w:val="32"/>
          <w:szCs w:val="32"/>
          <w:shd w:val="clear" w:color="auto" w:fill="FFFFFF"/>
          <w:lang w:val="en-US"/>
        </w:rPr>
        <w:t>Fees, Changes and Refunds</w:t>
      </w:r>
      <w:r w:rsidR="005B73D5">
        <w:rPr>
          <w:rStyle w:val="normaltextrun"/>
          <w:rFonts w:ascii="Neulis Alt" w:hAnsi="Neulis Alt"/>
          <w:b/>
          <w:bCs/>
          <w:color w:val="000000"/>
          <w:sz w:val="32"/>
          <w:szCs w:val="32"/>
          <w:shd w:val="clear" w:color="auto" w:fill="FFFFFF"/>
          <w:lang w:val="en-US"/>
        </w:rPr>
        <w:t xml:space="preserve"> Policy</w:t>
      </w:r>
    </w:p>
    <w:p w:rsidRPr="00982004" w:rsidR="00766E65" w:rsidP="00F002D7" w:rsidRDefault="00766E65" w14:paraId="6B666879" w14:textId="71A1B5E9">
      <w:pPr>
        <w:spacing w:line="360" w:lineRule="auto"/>
        <w:jc w:val="center"/>
        <w:rPr>
          <w:rFonts w:ascii="Neulis Alt" w:hAnsi="Neulis Alt"/>
          <w:b/>
          <w:bCs/>
          <w:szCs w:val="28"/>
          <w:u w:val="single"/>
        </w:rPr>
      </w:pPr>
      <w:r w:rsidRPr="00982004">
        <w:rPr>
          <w:rFonts w:ascii="Neulis Alt" w:hAnsi="Neulis Alt"/>
          <w:b/>
          <w:bCs/>
          <w:szCs w:val="28"/>
          <w:u w:val="single"/>
        </w:rPr>
        <w:t>Copy Holder Information</w:t>
      </w:r>
    </w:p>
    <w:tbl>
      <w:tblPr>
        <w:tblStyle w:val="TableGrid"/>
        <w:tblW w:w="9072" w:type="dxa"/>
        <w:tblInd w:w="-5" w:type="dxa"/>
        <w:tblLook w:val="04A0" w:firstRow="1" w:lastRow="0" w:firstColumn="1" w:lastColumn="0" w:noHBand="0" w:noVBand="1"/>
      </w:tblPr>
      <w:tblGrid>
        <w:gridCol w:w="2038"/>
        <w:gridCol w:w="2051"/>
        <w:gridCol w:w="2340"/>
        <w:gridCol w:w="2643"/>
      </w:tblGrid>
      <w:tr w:rsidRPr="00982004" w:rsidR="00766E65" w:rsidTr="52E57512" w14:paraId="483A5666" w14:textId="77777777">
        <w:tc>
          <w:tcPr>
            <w:tcW w:w="2038" w:type="dxa"/>
            <w:tcMar/>
            <w:vAlign w:val="center"/>
          </w:tcPr>
          <w:p w:rsidRPr="00982004" w:rsidR="00766E65" w:rsidP="00F002D7" w:rsidRDefault="00766E65" w14:paraId="52C2E5BD" w14:textId="77777777">
            <w:pPr>
              <w:spacing w:line="360" w:lineRule="auto"/>
              <w:jc w:val="center"/>
              <w:rPr>
                <w:rFonts w:ascii="Neulis Alt" w:hAnsi="Neulis Alt" w:cs="Arial"/>
                <w:b/>
                <w:bCs/>
              </w:rPr>
            </w:pPr>
            <w:r w:rsidRPr="00982004">
              <w:rPr>
                <w:rFonts w:ascii="Neulis Alt" w:hAnsi="Neulis Alt" w:cs="Arial"/>
                <w:b/>
                <w:bCs/>
              </w:rPr>
              <w:t>Copy No</w:t>
            </w:r>
          </w:p>
        </w:tc>
        <w:tc>
          <w:tcPr>
            <w:tcW w:w="2051" w:type="dxa"/>
            <w:tcMar/>
            <w:vAlign w:val="center"/>
          </w:tcPr>
          <w:p w:rsidRPr="00982004" w:rsidR="00766E65" w:rsidP="00F002D7" w:rsidRDefault="00766E65" w14:paraId="19F46033" w14:textId="77777777">
            <w:pPr>
              <w:spacing w:line="360" w:lineRule="auto"/>
              <w:jc w:val="center"/>
              <w:rPr>
                <w:rFonts w:ascii="Neulis Alt" w:hAnsi="Neulis Alt" w:cs="Arial"/>
                <w:b/>
                <w:bCs/>
              </w:rPr>
            </w:pPr>
            <w:r w:rsidRPr="00982004">
              <w:rPr>
                <w:rFonts w:ascii="Neulis Alt" w:hAnsi="Neulis Alt" w:cs="Arial"/>
                <w:b/>
                <w:bCs/>
              </w:rPr>
              <w:t>Issued To</w:t>
            </w:r>
          </w:p>
        </w:tc>
        <w:tc>
          <w:tcPr>
            <w:tcW w:w="2340" w:type="dxa"/>
            <w:tcMar/>
            <w:vAlign w:val="center"/>
          </w:tcPr>
          <w:p w:rsidRPr="00982004" w:rsidR="00766E65" w:rsidP="00F002D7" w:rsidRDefault="00766E65" w14:paraId="4F1B4484" w14:textId="77777777">
            <w:pPr>
              <w:spacing w:line="360" w:lineRule="auto"/>
              <w:jc w:val="center"/>
              <w:rPr>
                <w:rFonts w:ascii="Neulis Alt" w:hAnsi="Neulis Alt" w:cs="Arial"/>
                <w:b/>
                <w:bCs/>
              </w:rPr>
            </w:pPr>
            <w:r w:rsidRPr="00982004">
              <w:rPr>
                <w:rFonts w:ascii="Neulis Alt" w:hAnsi="Neulis Alt" w:cs="Arial"/>
                <w:b/>
                <w:bCs/>
              </w:rPr>
              <w:t>Issued By</w:t>
            </w:r>
          </w:p>
        </w:tc>
        <w:tc>
          <w:tcPr>
            <w:tcW w:w="2643" w:type="dxa"/>
            <w:tcMar/>
            <w:vAlign w:val="center"/>
          </w:tcPr>
          <w:p w:rsidRPr="00982004" w:rsidR="00766E65" w:rsidP="00F002D7" w:rsidRDefault="00766E65" w14:paraId="64205A70" w14:textId="77777777">
            <w:pPr>
              <w:spacing w:line="360" w:lineRule="auto"/>
              <w:jc w:val="center"/>
              <w:rPr>
                <w:rFonts w:ascii="Neulis Alt" w:hAnsi="Neulis Alt" w:cs="Arial"/>
                <w:b/>
                <w:bCs/>
              </w:rPr>
            </w:pPr>
            <w:r w:rsidRPr="00982004">
              <w:rPr>
                <w:rFonts w:ascii="Neulis Alt" w:hAnsi="Neulis Alt" w:cs="Arial"/>
                <w:b/>
                <w:bCs/>
              </w:rPr>
              <w:t>Date of Issue</w:t>
            </w:r>
          </w:p>
        </w:tc>
      </w:tr>
      <w:tr w:rsidRPr="00982004" w:rsidR="00766E65" w:rsidTr="52E57512" w14:paraId="5FE71ECB" w14:textId="77777777">
        <w:trPr>
          <w:trHeight w:val="82"/>
        </w:trPr>
        <w:tc>
          <w:tcPr>
            <w:tcW w:w="2038" w:type="dxa"/>
            <w:tcMar/>
            <w:vAlign w:val="center"/>
          </w:tcPr>
          <w:p w:rsidRPr="00982004" w:rsidR="00766E65" w:rsidP="00F002D7" w:rsidRDefault="000B004C" w14:paraId="01116D7C" w14:textId="0BB4C913">
            <w:pPr>
              <w:spacing w:line="360" w:lineRule="auto"/>
              <w:jc w:val="center"/>
              <w:rPr>
                <w:rFonts w:ascii="Neulis Alt" w:hAnsi="Neulis Alt"/>
              </w:rPr>
            </w:pPr>
            <w:r>
              <w:rPr>
                <w:rFonts w:ascii="Neulis Alt" w:hAnsi="Neulis Alt"/>
              </w:rPr>
              <w:t>1</w:t>
            </w:r>
          </w:p>
        </w:tc>
        <w:tc>
          <w:tcPr>
            <w:tcW w:w="2051" w:type="dxa"/>
            <w:tcMar/>
            <w:vAlign w:val="center"/>
          </w:tcPr>
          <w:p w:rsidRPr="00982004" w:rsidR="00766E65" w:rsidP="00F002D7" w:rsidRDefault="00766E65" w14:paraId="14A1ED24" w14:noSpellErr="1" w14:textId="1BF6FF44">
            <w:pPr>
              <w:spacing w:line="360" w:lineRule="auto"/>
              <w:jc w:val="center"/>
              <w:rPr>
                <w:rFonts w:ascii="Neulis Alt" w:hAnsi="Neulis Alt"/>
              </w:rPr>
            </w:pPr>
            <w:r w:rsidRPr="5EB08247" w:rsidR="7DB3DB72">
              <w:rPr>
                <w:rFonts w:ascii="Neulis Alt" w:hAnsi="Neulis Alt"/>
              </w:rPr>
              <w:t xml:space="preserve">C Witter </w:t>
            </w:r>
          </w:p>
        </w:tc>
        <w:tc>
          <w:tcPr>
            <w:tcW w:w="2340" w:type="dxa"/>
            <w:tcMar/>
            <w:vAlign w:val="center"/>
          </w:tcPr>
          <w:p w:rsidRPr="00982004" w:rsidR="00766E65" w:rsidP="00F002D7" w:rsidRDefault="00766E65" w14:paraId="23132F4F" w14:noSpellErr="1" w14:textId="38423C9D">
            <w:pPr>
              <w:spacing w:line="360" w:lineRule="auto"/>
              <w:jc w:val="center"/>
              <w:rPr>
                <w:rFonts w:ascii="Neulis Alt" w:hAnsi="Neulis Alt"/>
              </w:rPr>
            </w:pPr>
            <w:r w:rsidRPr="52E57512" w:rsidR="7DB3DB72">
              <w:rPr>
                <w:rFonts w:ascii="Neulis Alt" w:hAnsi="Neulis Alt"/>
              </w:rPr>
              <w:t>L Merry</w:t>
            </w:r>
            <w:r w:rsidRPr="52E57512" w:rsidR="19038EC7">
              <w:rPr>
                <w:rFonts w:ascii="Neulis Alt" w:hAnsi="Neulis Alt"/>
              </w:rPr>
              <w:t>fi</w:t>
            </w:r>
            <w:r w:rsidRPr="52E57512" w:rsidR="7DB3DB72">
              <w:rPr>
                <w:rFonts w:ascii="Neulis Alt" w:hAnsi="Neulis Alt"/>
              </w:rPr>
              <w:t>eld</w:t>
            </w:r>
          </w:p>
        </w:tc>
        <w:tc>
          <w:tcPr>
            <w:tcW w:w="2643" w:type="dxa"/>
            <w:tcMar/>
            <w:vAlign w:val="center"/>
          </w:tcPr>
          <w:p w:rsidRPr="00982004" w:rsidR="00766E65" w:rsidP="00F002D7" w:rsidRDefault="00766E65" w14:paraId="320AB5A4" w14:noSpellErr="1" w14:textId="014C1FDA">
            <w:pPr>
              <w:spacing w:line="360" w:lineRule="auto"/>
              <w:jc w:val="center"/>
              <w:rPr>
                <w:rFonts w:ascii="Neulis Alt" w:hAnsi="Neulis Alt"/>
              </w:rPr>
            </w:pPr>
            <w:r w:rsidRPr="5EB08247" w:rsidR="7DB3DB72">
              <w:rPr>
                <w:rFonts w:ascii="Neulis Alt" w:hAnsi="Neulis Alt"/>
              </w:rPr>
              <w:t>15.10.2025</w:t>
            </w:r>
          </w:p>
        </w:tc>
      </w:tr>
    </w:tbl>
    <w:p w:rsidRPr="00982004" w:rsidR="00766E65" w:rsidP="00F002D7" w:rsidRDefault="00766E65" w14:paraId="40953B82" w14:textId="77777777">
      <w:pPr>
        <w:spacing w:line="360" w:lineRule="auto"/>
        <w:rPr>
          <w:rFonts w:ascii="Neulis Alt" w:hAnsi="Neulis Alt"/>
        </w:rPr>
      </w:pPr>
    </w:p>
    <w:tbl>
      <w:tblPr>
        <w:tblStyle w:val="TableGrid"/>
        <w:tblW w:w="9055" w:type="dxa"/>
        <w:tblInd w:w="-5" w:type="dxa"/>
        <w:tblLook w:val="04A0" w:firstRow="1" w:lastRow="0" w:firstColumn="1" w:lastColumn="0" w:noHBand="0" w:noVBand="1"/>
      </w:tblPr>
      <w:tblGrid>
        <w:gridCol w:w="3018"/>
        <w:gridCol w:w="3018"/>
        <w:gridCol w:w="3019"/>
      </w:tblGrid>
      <w:tr w:rsidRPr="00982004" w:rsidR="00766E65" w:rsidTr="02C11468" w14:paraId="5098B4DE" w14:textId="77777777">
        <w:trPr>
          <w:trHeight w:val="1503"/>
        </w:trPr>
        <w:tc>
          <w:tcPr>
            <w:tcW w:w="3018" w:type="dxa"/>
            <w:tcMar/>
          </w:tcPr>
          <w:p w:rsidRPr="00982004" w:rsidR="007B7173" w:rsidP="007B7173" w:rsidRDefault="00766E65" w14:paraId="3818BFA5" w14:textId="439F7CAD">
            <w:pPr>
              <w:spacing w:line="360" w:lineRule="auto"/>
              <w:rPr>
                <w:rFonts w:ascii="Neulis Alt" w:hAnsi="Neulis Alt" w:cs="Arial"/>
                <w:b/>
                <w:bCs/>
                <w:lang w:eastAsia="ar-SA"/>
              </w:rPr>
            </w:pPr>
            <w:r w:rsidRPr="00982004">
              <w:rPr>
                <w:rFonts w:ascii="Neulis Alt" w:hAnsi="Neulis Alt" w:cs="Arial"/>
                <w:b/>
                <w:lang w:eastAsia="ar-SA"/>
              </w:rPr>
              <w:t xml:space="preserve">Author: </w:t>
            </w:r>
          </w:p>
          <w:p w:rsidRPr="00AA6D10" w:rsidR="00766E65" w:rsidP="00F002D7" w:rsidRDefault="000B004C" w14:paraId="348A433F" w14:textId="77777777">
            <w:pPr>
              <w:spacing w:line="360" w:lineRule="auto"/>
              <w:rPr>
                <w:rFonts w:ascii="Neulis Alt" w:hAnsi="Neulis Alt" w:cs="Arial"/>
                <w:lang w:eastAsia="ar-SA"/>
              </w:rPr>
            </w:pPr>
            <w:r w:rsidRPr="00AA6D10">
              <w:rPr>
                <w:rFonts w:ascii="Neulis Alt" w:hAnsi="Neulis Alt" w:cs="Arial"/>
                <w:lang w:eastAsia="ar-SA"/>
              </w:rPr>
              <w:t xml:space="preserve">Louise Merryfield </w:t>
            </w:r>
          </w:p>
          <w:p w:rsidRPr="00982004" w:rsidR="000B004C" w:rsidP="00F002D7" w:rsidRDefault="000B004C" w14:paraId="287CF97B" w14:textId="1BBCADCA">
            <w:pPr>
              <w:spacing w:line="360" w:lineRule="auto"/>
              <w:rPr>
                <w:rFonts w:ascii="Neulis Alt" w:hAnsi="Neulis Alt" w:cs="Arial"/>
                <w:b/>
                <w:bCs/>
                <w:lang w:eastAsia="ar-SA"/>
              </w:rPr>
            </w:pPr>
            <w:r>
              <w:rPr>
                <w:rFonts w:ascii="Neulis Alt" w:hAnsi="Neulis Alt" w:cs="Arial"/>
                <w:b/>
                <w:bCs/>
                <w:lang w:eastAsia="ar-SA"/>
              </w:rPr>
              <w:t xml:space="preserve">Title: </w:t>
            </w:r>
            <w:r w:rsidRPr="00AA6D10">
              <w:rPr>
                <w:rFonts w:ascii="Neulis Alt" w:hAnsi="Neulis Alt" w:cs="Arial"/>
                <w:lang w:eastAsia="ar-SA"/>
              </w:rPr>
              <w:t>Management Accountant</w:t>
            </w:r>
            <w:r>
              <w:rPr>
                <w:rFonts w:ascii="Neulis Alt" w:hAnsi="Neulis Alt" w:cs="Arial"/>
                <w:b/>
                <w:bCs/>
                <w:lang w:eastAsia="ar-SA"/>
              </w:rPr>
              <w:t xml:space="preserve"> </w:t>
            </w:r>
          </w:p>
        </w:tc>
        <w:tc>
          <w:tcPr>
            <w:tcW w:w="3018" w:type="dxa"/>
            <w:tcMar/>
          </w:tcPr>
          <w:p w:rsidR="00766E65" w:rsidP="00F002D7" w:rsidRDefault="00766E65" w14:paraId="2C46EFB9" w14:textId="0E6C40FC">
            <w:pPr>
              <w:spacing w:line="360" w:lineRule="auto"/>
              <w:rPr>
                <w:rFonts w:ascii="Neulis Alt" w:hAnsi="Neulis Alt" w:cs="Arial"/>
                <w:b/>
                <w:lang w:eastAsia="ar-SA"/>
              </w:rPr>
            </w:pPr>
            <w:r w:rsidRPr="00982004">
              <w:rPr>
                <w:rFonts w:ascii="Neulis Alt" w:hAnsi="Neulis Alt" w:cs="Arial"/>
                <w:b/>
                <w:lang w:eastAsia="ar-SA"/>
              </w:rPr>
              <w:t>Signature</w:t>
            </w:r>
            <w:r w:rsidR="005B73D5">
              <w:rPr>
                <w:rFonts w:ascii="Neulis Alt" w:hAnsi="Neulis Alt" w:cs="Arial"/>
                <w:b/>
                <w:lang w:eastAsia="ar-SA"/>
              </w:rPr>
              <w:t>:</w:t>
            </w:r>
          </w:p>
          <w:p w:rsidRPr="00982004" w:rsidR="005B73D5" w:rsidP="00F002D7" w:rsidRDefault="005B73D5" w14:paraId="79D50121" w14:textId="77777777">
            <w:pPr>
              <w:spacing w:line="360" w:lineRule="auto"/>
              <w:rPr>
                <w:rFonts w:ascii="Neulis Alt" w:hAnsi="Neulis Alt" w:cs="Arial"/>
                <w:b/>
                <w:lang w:eastAsia="ar-SA"/>
              </w:rPr>
            </w:pPr>
          </w:p>
          <w:p w:rsidRPr="005B73D5" w:rsidR="002E0A0F" w:rsidP="00F002D7" w:rsidRDefault="005B73D5" w14:paraId="5D7BA3AC" w14:textId="63494F18">
            <w:pPr>
              <w:spacing w:line="360" w:lineRule="auto"/>
              <w:rPr>
                <w:rFonts w:ascii="Rage Italic" w:hAnsi="Rage Italic" w:cs="Arial"/>
                <w:b/>
                <w:sz w:val="32"/>
                <w:szCs w:val="32"/>
                <w:lang w:eastAsia="ar-SA"/>
              </w:rPr>
            </w:pPr>
            <w:r w:rsidRPr="005B73D5">
              <w:rPr>
                <w:rFonts w:ascii="Rage Italic" w:hAnsi="Rage Italic" w:cs="Arial"/>
                <w:b/>
                <w:noProof/>
                <w:sz w:val="32"/>
                <w:szCs w:val="32"/>
                <w:lang w:eastAsia="ar-SA"/>
              </w:rPr>
              <w:t>L</w:t>
            </w:r>
            <w:r w:rsidRPr="005B73D5">
              <w:rPr>
                <w:rFonts w:ascii="Rage Italic" w:hAnsi="Rage Italic" w:cs="Arial"/>
                <w:noProof/>
                <w:sz w:val="32"/>
                <w:szCs w:val="32"/>
                <w:lang w:eastAsia="ar-SA"/>
              </w:rPr>
              <w:t xml:space="preserve"> Merryfield </w:t>
            </w:r>
          </w:p>
        </w:tc>
        <w:tc>
          <w:tcPr>
            <w:tcW w:w="3019" w:type="dxa"/>
            <w:tcMar/>
          </w:tcPr>
          <w:p w:rsidRPr="00982004" w:rsidR="00766E65" w:rsidP="00F002D7" w:rsidRDefault="00766E65" w14:paraId="61428943" w14:textId="5CAB0627">
            <w:pPr>
              <w:spacing w:line="360" w:lineRule="auto"/>
              <w:rPr>
                <w:rFonts w:ascii="Neulis Alt" w:hAnsi="Neulis Alt" w:cs="Arial"/>
                <w:b/>
                <w:bCs/>
                <w:lang w:eastAsia="ar-SA"/>
              </w:rPr>
            </w:pPr>
            <w:r w:rsidRPr="00982004">
              <w:rPr>
                <w:rFonts w:ascii="Neulis Alt" w:hAnsi="Neulis Alt" w:cs="Arial"/>
                <w:b/>
                <w:bCs/>
                <w:lang w:eastAsia="ar-SA"/>
              </w:rPr>
              <w:t>Date:</w:t>
            </w:r>
            <w:r w:rsidRPr="00982004" w:rsidR="00ED46E4">
              <w:rPr>
                <w:rFonts w:ascii="Neulis Alt" w:hAnsi="Neulis Alt" w:cs="Arial"/>
                <w:b/>
                <w:bCs/>
                <w:lang w:eastAsia="ar-SA"/>
              </w:rPr>
              <w:t xml:space="preserve"> </w:t>
            </w:r>
            <w:r w:rsidR="005B73D5">
              <w:rPr>
                <w:rFonts w:ascii="Neulis Alt" w:hAnsi="Neulis Alt" w:cs="Arial"/>
                <w:b/>
                <w:bCs/>
                <w:lang w:eastAsia="ar-SA"/>
              </w:rPr>
              <w:t>15.10.2025</w:t>
            </w:r>
          </w:p>
        </w:tc>
      </w:tr>
      <w:tr w:rsidRPr="00982004" w:rsidR="00766E65" w:rsidTr="02C11468" w14:paraId="21BC05FC" w14:textId="77777777">
        <w:trPr>
          <w:trHeight w:val="1492"/>
        </w:trPr>
        <w:tc>
          <w:tcPr>
            <w:tcW w:w="3018" w:type="dxa"/>
            <w:tcMar/>
          </w:tcPr>
          <w:p w:rsidRPr="00982004" w:rsidR="00766E65" w:rsidP="00F002D7" w:rsidRDefault="00766E65" w14:paraId="0D5F8736" w14:textId="01AE7A7D">
            <w:pPr>
              <w:spacing w:line="360" w:lineRule="auto"/>
              <w:rPr>
                <w:rFonts w:ascii="Neulis Alt" w:hAnsi="Neulis Alt" w:cs="Arial"/>
                <w:lang w:eastAsia="ar-SA"/>
              </w:rPr>
            </w:pPr>
            <w:r w:rsidRPr="00982004">
              <w:rPr>
                <w:rFonts w:ascii="Neulis Alt" w:hAnsi="Neulis Alt" w:cs="Arial"/>
                <w:b/>
                <w:lang w:eastAsia="ar-SA"/>
              </w:rPr>
              <w:t>Approver:</w:t>
            </w:r>
            <w:r w:rsidRPr="00982004">
              <w:rPr>
                <w:rFonts w:ascii="Neulis Alt" w:hAnsi="Neulis Alt" w:cs="Arial"/>
                <w:b/>
                <w:bCs/>
                <w:lang w:eastAsia="ar-SA"/>
              </w:rPr>
              <w:t xml:space="preserve"> </w:t>
            </w:r>
          </w:p>
          <w:p w:rsidRPr="00982004" w:rsidR="00ED46E4" w:rsidP="52E57512" w:rsidRDefault="00ED46E4" w14:paraId="46FF124D" w14:noSpellErr="1" w14:textId="54CA6088">
            <w:pPr>
              <w:spacing w:line="360" w:lineRule="auto"/>
              <w:rPr>
                <w:rFonts w:ascii="Neulis Alt" w:hAnsi="Neulis Alt" w:cs="Arial"/>
                <w:b w:val="1"/>
                <w:bCs w:val="1"/>
                <w:lang w:eastAsia="ar-SA"/>
              </w:rPr>
            </w:pPr>
            <w:r w:rsidRPr="52E57512" w:rsidR="2F81D30E">
              <w:rPr>
                <w:rFonts w:ascii="Neulis Alt" w:hAnsi="Neulis Alt" w:cs="Arial"/>
                <w:b w:val="1"/>
                <w:bCs w:val="1"/>
                <w:lang w:eastAsia="ar-SA"/>
              </w:rPr>
              <w:t>Catherine Witter</w:t>
            </w:r>
          </w:p>
          <w:p w:rsidRPr="00982004" w:rsidR="00766E65" w:rsidP="00F002D7" w:rsidRDefault="00766E65" w14:paraId="24D2DEF0" w14:noSpellErr="1" w14:textId="5D179485">
            <w:pPr>
              <w:spacing w:line="360" w:lineRule="auto"/>
              <w:rPr>
                <w:rFonts w:ascii="Neulis Alt" w:hAnsi="Neulis Alt" w:cs="Arial"/>
                <w:b w:val="1"/>
                <w:bCs w:val="1"/>
                <w:lang w:eastAsia="ar-SA"/>
              </w:rPr>
            </w:pPr>
            <w:r w:rsidRPr="52E57512" w:rsidR="00766E65">
              <w:rPr>
                <w:rFonts w:ascii="Neulis Alt" w:hAnsi="Neulis Alt" w:cs="Arial"/>
                <w:b w:val="1"/>
                <w:bCs w:val="1"/>
                <w:lang w:eastAsia="ar-SA"/>
              </w:rPr>
              <w:t xml:space="preserve">Title: </w:t>
            </w:r>
            <w:r w:rsidRPr="52E57512" w:rsidR="51B62AF6">
              <w:rPr>
                <w:rFonts w:ascii="Neulis Alt" w:hAnsi="Neulis Alt" w:cs="Arial"/>
                <w:b w:val="1"/>
                <w:bCs w:val="1"/>
                <w:lang w:eastAsia="ar-SA"/>
              </w:rPr>
              <w:t>Managing Director</w:t>
            </w:r>
          </w:p>
        </w:tc>
        <w:tc>
          <w:tcPr>
            <w:tcW w:w="3018" w:type="dxa"/>
            <w:tcMar/>
          </w:tcPr>
          <w:p w:rsidRPr="00982004" w:rsidR="00766E65" w:rsidP="00F002D7" w:rsidRDefault="00766E65" w14:paraId="0DFD4131" w14:textId="314178FD">
            <w:pPr>
              <w:spacing w:line="360" w:lineRule="auto"/>
              <w:rPr>
                <w:rFonts w:ascii="Neulis Alt" w:hAnsi="Neulis Alt" w:cs="Arial"/>
                <w:b/>
                <w:bCs/>
                <w:lang w:eastAsia="ar-SA"/>
              </w:rPr>
            </w:pPr>
            <w:r w:rsidRPr="00982004">
              <w:rPr>
                <w:rFonts w:ascii="Neulis Alt" w:hAnsi="Neulis Alt" w:cs="Arial"/>
                <w:b/>
                <w:bCs/>
                <w:lang w:eastAsia="ar-SA"/>
              </w:rPr>
              <w:t>Signature</w:t>
            </w:r>
          </w:p>
          <w:p w:rsidRPr="00982004" w:rsidR="00766E65" w:rsidP="00F002D7" w:rsidRDefault="00766E65" w14:paraId="48BF5921" w14:noSpellErr="1" w14:textId="70BABBB6">
            <w:pPr>
              <w:spacing w:line="360" w:lineRule="auto"/>
              <w:rPr>
                <w:rFonts w:ascii="Neulis Alt" w:hAnsi="Neulis Alt"/>
              </w:rPr>
            </w:pPr>
            <w:r w:rsidR="182FDA0A">
              <w:rPr/>
              <w:t>C J Witter</w:t>
            </w:r>
            <w:r>
              <w:br/>
            </w:r>
          </w:p>
        </w:tc>
        <w:tc>
          <w:tcPr>
            <w:tcW w:w="3019" w:type="dxa"/>
            <w:tcMar/>
          </w:tcPr>
          <w:p w:rsidRPr="00982004" w:rsidR="00766E65" w:rsidP="00F002D7" w:rsidRDefault="00766E65" w14:paraId="6FCB2CD0" w14:textId="3CF74F76">
            <w:pPr>
              <w:spacing w:line="360" w:lineRule="auto"/>
              <w:rPr>
                <w:rFonts w:ascii="Neulis Alt" w:hAnsi="Neulis Alt" w:cs="Arial"/>
                <w:bCs/>
                <w:lang w:eastAsia="ar-SA"/>
              </w:rPr>
            </w:pPr>
            <w:r w:rsidRPr="00982004">
              <w:rPr>
                <w:rFonts w:ascii="Neulis Alt" w:hAnsi="Neulis Alt" w:cs="Arial"/>
                <w:b/>
                <w:lang w:eastAsia="ar-SA"/>
              </w:rPr>
              <w:t>Date:</w:t>
            </w:r>
            <w:r w:rsidRPr="00982004" w:rsidR="00ED46E4">
              <w:rPr>
                <w:rFonts w:ascii="Neulis Alt" w:hAnsi="Neulis Alt" w:cs="Arial"/>
                <w:b/>
                <w:lang w:eastAsia="ar-SA"/>
              </w:rPr>
              <w:t xml:space="preserve"> </w:t>
            </w:r>
          </w:p>
          <w:p w:rsidRPr="00982004" w:rsidR="00766E65" w:rsidP="52E57512" w:rsidRDefault="00766E65" w14:paraId="608321FE" w14:noSpellErr="1" w14:textId="4D2F74F1">
            <w:pPr>
              <w:spacing w:line="360" w:lineRule="auto"/>
              <w:rPr>
                <w:rFonts w:ascii="Neulis Alt" w:hAnsi="Neulis Alt" w:cs="Arial"/>
                <w:b w:val="1"/>
                <w:bCs w:val="1"/>
                <w:lang w:eastAsia="ar-SA"/>
              </w:rPr>
            </w:pPr>
            <w:r w:rsidRPr="02C11468" w:rsidR="02584465">
              <w:rPr>
                <w:rFonts w:ascii="Neulis Alt" w:hAnsi="Neulis Alt" w:cs="Arial"/>
                <w:b w:val="1"/>
                <w:bCs w:val="1"/>
                <w:lang w:eastAsia="ar-SA"/>
              </w:rPr>
              <w:t>1</w:t>
            </w:r>
            <w:r w:rsidRPr="02C11468" w:rsidR="02584465">
              <w:rPr>
                <w:rFonts w:ascii="Neulis Alt" w:hAnsi="Neulis Alt" w:cs="Arial"/>
                <w:b w:val="1"/>
                <w:bCs w:val="1"/>
                <w:lang w:eastAsia="ar-SA"/>
              </w:rPr>
              <w:t>5/10/2025</w:t>
            </w:r>
          </w:p>
        </w:tc>
      </w:tr>
      <w:tr w:rsidRPr="00982004" w:rsidR="00766E65" w:rsidTr="02C11468" w14:paraId="2D745113" w14:textId="77777777">
        <w:trPr>
          <w:trHeight w:val="1223"/>
        </w:trPr>
        <w:tc>
          <w:tcPr>
            <w:tcW w:w="3018" w:type="dxa"/>
            <w:tcMar/>
          </w:tcPr>
          <w:p w:rsidRPr="00982004" w:rsidR="00766E65" w:rsidP="00F002D7" w:rsidRDefault="00766E65" w14:paraId="453E5FED" w14:textId="484F249F">
            <w:pPr>
              <w:spacing w:line="360" w:lineRule="auto"/>
              <w:rPr>
                <w:rFonts w:ascii="Neulis Alt" w:hAnsi="Neulis Alt" w:cs="Arial"/>
                <w:b/>
                <w:lang w:eastAsia="ar-SA"/>
              </w:rPr>
            </w:pPr>
            <w:r w:rsidRPr="00982004">
              <w:rPr>
                <w:rFonts w:ascii="Neulis Alt" w:hAnsi="Neulis Alt" w:cs="Arial"/>
                <w:b/>
                <w:lang w:eastAsia="ar-SA"/>
              </w:rPr>
              <w:t>Quality Assurance:</w:t>
            </w:r>
            <w:r w:rsidRPr="00982004" w:rsidR="00ED46E4">
              <w:rPr>
                <w:rFonts w:ascii="Neulis Alt" w:hAnsi="Neulis Alt" w:cs="Arial"/>
                <w:b/>
                <w:lang w:eastAsia="ar-SA"/>
              </w:rPr>
              <w:t xml:space="preserve"> </w:t>
            </w:r>
          </w:p>
          <w:p w:rsidRPr="00982004" w:rsidR="00766E65" w:rsidP="00F002D7" w:rsidRDefault="00766E65" w14:paraId="04F2D69A" w14:textId="77777777">
            <w:pPr>
              <w:spacing w:line="360" w:lineRule="auto"/>
              <w:rPr>
                <w:rFonts w:ascii="Neulis Alt" w:hAnsi="Neulis Alt" w:cs="Arial"/>
                <w:b/>
                <w:lang w:eastAsia="ar-SA"/>
              </w:rPr>
            </w:pPr>
          </w:p>
          <w:p w:rsidRPr="00982004" w:rsidR="00766E65" w:rsidP="00F002D7" w:rsidRDefault="00766E65" w14:paraId="19B34467" w14:textId="42EBB229">
            <w:pPr>
              <w:spacing w:line="360" w:lineRule="auto"/>
              <w:rPr>
                <w:rFonts w:ascii="Neulis Alt" w:hAnsi="Neulis Alt" w:cs="Arial"/>
                <w:b/>
                <w:lang w:eastAsia="ar-SA"/>
              </w:rPr>
            </w:pPr>
            <w:r w:rsidRPr="00982004">
              <w:rPr>
                <w:rFonts w:ascii="Neulis Alt" w:hAnsi="Neulis Alt" w:cs="Arial"/>
                <w:b/>
                <w:bCs/>
                <w:lang w:eastAsia="ar-SA"/>
              </w:rPr>
              <w:t xml:space="preserve">Title: </w:t>
            </w:r>
          </w:p>
        </w:tc>
        <w:tc>
          <w:tcPr>
            <w:tcW w:w="3018" w:type="dxa"/>
            <w:tcMar/>
          </w:tcPr>
          <w:p w:rsidRPr="00982004" w:rsidR="00766E65" w:rsidP="00F002D7" w:rsidRDefault="00766E65" w14:paraId="75A69793" w14:textId="1EEA7101">
            <w:pPr>
              <w:spacing w:line="360" w:lineRule="auto"/>
              <w:rPr>
                <w:rFonts w:ascii="Neulis Alt" w:hAnsi="Neulis Alt" w:cs="Arial"/>
                <w:b/>
                <w:bCs/>
                <w:lang w:eastAsia="ar-SA"/>
              </w:rPr>
            </w:pPr>
            <w:r w:rsidRPr="00982004">
              <w:rPr>
                <w:rFonts w:ascii="Neulis Alt" w:hAnsi="Neulis Alt" w:cs="Arial"/>
                <w:b/>
                <w:bCs/>
                <w:lang w:eastAsia="ar-SA"/>
              </w:rPr>
              <w:t>Signature</w:t>
            </w:r>
          </w:p>
          <w:p w:rsidRPr="00982004" w:rsidR="00766E65" w:rsidP="00F002D7" w:rsidRDefault="00766E65" w14:paraId="0D53E462" w14:textId="1D759541">
            <w:pPr>
              <w:spacing w:line="360" w:lineRule="auto"/>
              <w:rPr>
                <w:rFonts w:ascii="Neulis Alt" w:hAnsi="Neulis Alt" w:cs="Arial"/>
                <w:b/>
                <w:bCs/>
                <w:lang w:eastAsia="ar-SA"/>
              </w:rPr>
            </w:pPr>
          </w:p>
        </w:tc>
        <w:tc>
          <w:tcPr>
            <w:tcW w:w="3019" w:type="dxa"/>
            <w:tcMar/>
          </w:tcPr>
          <w:p w:rsidRPr="00982004" w:rsidR="00766E65" w:rsidP="00F002D7" w:rsidRDefault="00766E65" w14:paraId="09ACCBFF" w14:textId="1E354E62">
            <w:pPr>
              <w:spacing w:line="360" w:lineRule="auto"/>
              <w:rPr>
                <w:rFonts w:ascii="Neulis Alt" w:hAnsi="Neulis Alt" w:cs="Arial"/>
                <w:b/>
                <w:bCs/>
                <w:lang w:eastAsia="ar-SA"/>
              </w:rPr>
            </w:pPr>
            <w:r w:rsidRPr="00982004">
              <w:rPr>
                <w:rFonts w:ascii="Neulis Alt" w:hAnsi="Neulis Alt" w:cs="Arial"/>
                <w:b/>
                <w:bCs/>
                <w:lang w:eastAsia="ar-SA"/>
              </w:rPr>
              <w:t>Date:</w:t>
            </w:r>
            <w:r w:rsidRPr="00982004" w:rsidR="13C32972">
              <w:rPr>
                <w:rFonts w:ascii="Neulis Alt" w:hAnsi="Neulis Alt" w:cs="Arial"/>
                <w:b/>
                <w:bCs/>
                <w:lang w:eastAsia="ar-SA"/>
              </w:rPr>
              <w:t xml:space="preserve"> </w:t>
            </w:r>
          </w:p>
          <w:p w:rsidRPr="00982004" w:rsidR="00766E65" w:rsidP="00F002D7" w:rsidRDefault="00766E65" w14:paraId="451ABA92" w14:textId="77777777">
            <w:pPr>
              <w:spacing w:line="360" w:lineRule="auto"/>
              <w:rPr>
                <w:rFonts w:ascii="Neulis Alt" w:hAnsi="Neulis Alt" w:cs="Arial"/>
                <w:b/>
                <w:lang w:eastAsia="ar-SA"/>
              </w:rPr>
            </w:pPr>
          </w:p>
        </w:tc>
      </w:tr>
    </w:tbl>
    <w:tbl>
      <w:tblPr>
        <w:tblStyle w:val="TableGrid"/>
        <w:tblpPr w:leftFromText="180" w:rightFromText="180" w:vertAnchor="text" w:horzAnchor="margin" w:tblpXSpec="center" w:tblpY="319"/>
        <w:tblW w:w="9067" w:type="dxa"/>
        <w:tblLook w:val="04A0" w:firstRow="1" w:lastRow="0" w:firstColumn="1" w:lastColumn="0" w:noHBand="0" w:noVBand="1"/>
      </w:tblPr>
      <w:tblGrid>
        <w:gridCol w:w="3114"/>
        <w:gridCol w:w="2977"/>
        <w:gridCol w:w="2976"/>
      </w:tblGrid>
      <w:tr w:rsidRPr="00982004" w:rsidR="00766E65" w:rsidTr="7101C710" w14:paraId="72201C22" w14:textId="77777777">
        <w:tc>
          <w:tcPr>
            <w:tcW w:w="3114" w:type="dxa"/>
          </w:tcPr>
          <w:p w:rsidRPr="00982004" w:rsidR="00766E65" w:rsidP="00F002D7" w:rsidRDefault="00766E65" w14:paraId="1BFA90FF" w14:textId="2A487CE3">
            <w:pPr>
              <w:spacing w:line="360" w:lineRule="auto"/>
              <w:rPr>
                <w:rFonts w:ascii="Neulis Alt" w:hAnsi="Neulis Alt" w:cs="Arial"/>
                <w:b/>
                <w:lang w:eastAsia="ar-SA"/>
              </w:rPr>
            </w:pPr>
            <w:r w:rsidRPr="00982004">
              <w:rPr>
                <w:rFonts w:ascii="Neulis Alt" w:hAnsi="Neulis Alt" w:cs="Arial"/>
                <w:b/>
                <w:lang w:eastAsia="ar-SA"/>
              </w:rPr>
              <w:t>Periodic Review Date:</w:t>
            </w:r>
          </w:p>
        </w:tc>
        <w:tc>
          <w:tcPr>
            <w:tcW w:w="5953" w:type="dxa"/>
            <w:gridSpan w:val="2"/>
          </w:tcPr>
          <w:p w:rsidRPr="00982004" w:rsidR="00766E65" w:rsidP="00F002D7" w:rsidRDefault="00766E65" w14:paraId="76994CB1" w14:textId="77777777">
            <w:pPr>
              <w:spacing w:line="360" w:lineRule="auto"/>
              <w:rPr>
                <w:rFonts w:ascii="Neulis Alt" w:hAnsi="Neulis Alt" w:cs="Arial"/>
                <w:b/>
                <w:lang w:eastAsia="ar-SA"/>
              </w:rPr>
            </w:pPr>
          </w:p>
        </w:tc>
      </w:tr>
      <w:tr w:rsidRPr="00982004" w:rsidR="00766E65" w:rsidTr="7101C710" w14:paraId="59BA6A66" w14:textId="77777777">
        <w:tc>
          <w:tcPr>
            <w:tcW w:w="3114" w:type="dxa"/>
          </w:tcPr>
          <w:p w:rsidRPr="00982004" w:rsidR="00766E65" w:rsidP="00F002D7" w:rsidRDefault="00766E65" w14:paraId="506C7845" w14:textId="25D1C97F">
            <w:pPr>
              <w:spacing w:line="360" w:lineRule="auto"/>
              <w:rPr>
                <w:rFonts w:ascii="Neulis Alt" w:hAnsi="Neulis Alt" w:cs="Arial"/>
                <w:b/>
                <w:bCs/>
                <w:lang w:eastAsia="ar-SA"/>
              </w:rPr>
            </w:pPr>
            <w:r w:rsidRPr="00982004">
              <w:rPr>
                <w:rFonts w:ascii="Neulis Alt" w:hAnsi="Neulis Alt" w:cs="Arial"/>
                <w:b/>
                <w:bCs/>
                <w:lang w:eastAsia="ar-SA"/>
              </w:rPr>
              <w:t xml:space="preserve">Periodic Review 1 Date: </w:t>
            </w:r>
          </w:p>
        </w:tc>
        <w:tc>
          <w:tcPr>
            <w:tcW w:w="2977" w:type="dxa"/>
          </w:tcPr>
          <w:p w:rsidRPr="00982004" w:rsidR="00766E65" w:rsidP="00F002D7" w:rsidRDefault="00766E65" w14:paraId="159829EF" w14:textId="54174DB7">
            <w:pPr>
              <w:spacing w:line="360" w:lineRule="auto"/>
              <w:rPr>
                <w:rFonts w:ascii="Neulis Alt" w:hAnsi="Neulis Alt" w:cs="Arial"/>
                <w:b/>
                <w:bCs/>
                <w:lang w:eastAsia="ar-SA"/>
              </w:rPr>
            </w:pPr>
            <w:r w:rsidRPr="00982004">
              <w:rPr>
                <w:rFonts w:ascii="Neulis Alt" w:hAnsi="Neulis Alt" w:cs="Arial"/>
                <w:b/>
                <w:bCs/>
                <w:lang w:eastAsia="ar-SA"/>
              </w:rPr>
              <w:t>QA Signature</w:t>
            </w:r>
          </w:p>
          <w:p w:rsidRPr="00982004" w:rsidR="00766E65" w:rsidP="00F002D7" w:rsidRDefault="00766E65" w14:paraId="6C4EC289" w14:textId="31C306BE">
            <w:pPr>
              <w:spacing w:line="360" w:lineRule="auto"/>
              <w:rPr>
                <w:rFonts w:ascii="Neulis Alt" w:hAnsi="Neulis Alt" w:cs="Arial"/>
                <w:b/>
                <w:bCs/>
                <w:lang w:eastAsia="ar-SA"/>
              </w:rPr>
            </w:pPr>
          </w:p>
        </w:tc>
        <w:tc>
          <w:tcPr>
            <w:tcW w:w="2976" w:type="dxa"/>
          </w:tcPr>
          <w:p w:rsidRPr="00982004" w:rsidR="00766E65" w:rsidP="00F002D7" w:rsidRDefault="00766E65" w14:paraId="2489E8F3" w14:textId="4406174B">
            <w:pPr>
              <w:spacing w:line="360" w:lineRule="auto"/>
              <w:rPr>
                <w:rFonts w:ascii="Neulis Alt" w:hAnsi="Neulis Alt" w:cs="Arial"/>
                <w:b/>
                <w:bCs/>
                <w:lang w:eastAsia="ar-SA"/>
              </w:rPr>
            </w:pPr>
            <w:r w:rsidRPr="00982004">
              <w:rPr>
                <w:rFonts w:ascii="Neulis Alt" w:hAnsi="Neulis Alt" w:cs="Arial"/>
                <w:b/>
                <w:bCs/>
                <w:lang w:eastAsia="ar-SA"/>
              </w:rPr>
              <w:t>Date</w:t>
            </w:r>
            <w:r w:rsidRPr="00982004" w:rsidR="64F075CB">
              <w:rPr>
                <w:rFonts w:ascii="Neulis Alt" w:hAnsi="Neulis Alt" w:cs="Arial"/>
                <w:b/>
                <w:bCs/>
                <w:lang w:eastAsia="ar-SA"/>
              </w:rPr>
              <w:t xml:space="preserve">: </w:t>
            </w:r>
          </w:p>
        </w:tc>
      </w:tr>
      <w:tr w:rsidRPr="00982004" w:rsidR="00766E65" w:rsidTr="7101C710" w14:paraId="049818F5" w14:textId="77777777">
        <w:tc>
          <w:tcPr>
            <w:tcW w:w="3114" w:type="dxa"/>
          </w:tcPr>
          <w:p w:rsidRPr="00982004" w:rsidR="00766E65" w:rsidP="00F002D7" w:rsidRDefault="00766E65" w14:paraId="4B5A93A1" w14:textId="2E4BC035">
            <w:pPr>
              <w:spacing w:line="360" w:lineRule="auto"/>
              <w:rPr>
                <w:rFonts w:ascii="Neulis Alt" w:hAnsi="Neulis Alt" w:cs="Arial"/>
                <w:b/>
                <w:bCs/>
                <w:lang w:eastAsia="ar-SA"/>
              </w:rPr>
            </w:pPr>
            <w:r w:rsidRPr="00982004">
              <w:rPr>
                <w:rFonts w:ascii="Neulis Alt" w:hAnsi="Neulis Alt" w:cs="Arial"/>
                <w:b/>
                <w:bCs/>
                <w:lang w:eastAsia="ar-SA"/>
              </w:rPr>
              <w:t xml:space="preserve">Periodic Review 2 Date: </w:t>
            </w:r>
          </w:p>
        </w:tc>
        <w:tc>
          <w:tcPr>
            <w:tcW w:w="2977" w:type="dxa"/>
          </w:tcPr>
          <w:p w:rsidRPr="00982004" w:rsidR="00766E65" w:rsidP="00F002D7" w:rsidRDefault="00766E65" w14:paraId="6CDE6CF0" w14:textId="77777777">
            <w:pPr>
              <w:spacing w:line="360" w:lineRule="auto"/>
              <w:rPr>
                <w:rFonts w:ascii="Neulis Alt" w:hAnsi="Neulis Alt" w:cs="Arial"/>
                <w:b/>
                <w:lang w:eastAsia="ar-SA"/>
              </w:rPr>
            </w:pPr>
            <w:r w:rsidRPr="00982004">
              <w:rPr>
                <w:rFonts w:ascii="Neulis Alt" w:hAnsi="Neulis Alt" w:cs="Arial"/>
                <w:b/>
                <w:lang w:eastAsia="ar-SA"/>
              </w:rPr>
              <w:t>QA Signature</w:t>
            </w:r>
          </w:p>
        </w:tc>
        <w:tc>
          <w:tcPr>
            <w:tcW w:w="2976" w:type="dxa"/>
          </w:tcPr>
          <w:p w:rsidRPr="00982004" w:rsidR="00766E65" w:rsidP="00F002D7" w:rsidRDefault="00766E65" w14:paraId="2C063125" w14:textId="4CBCD26B">
            <w:pPr>
              <w:spacing w:line="360" w:lineRule="auto"/>
              <w:rPr>
                <w:rFonts w:ascii="Neulis Alt" w:hAnsi="Neulis Alt" w:cs="Arial"/>
                <w:b/>
                <w:lang w:eastAsia="ar-SA"/>
              </w:rPr>
            </w:pPr>
            <w:r w:rsidRPr="00982004">
              <w:rPr>
                <w:rFonts w:ascii="Neulis Alt" w:hAnsi="Neulis Alt" w:cs="Arial"/>
                <w:b/>
                <w:lang w:eastAsia="ar-SA"/>
              </w:rPr>
              <w:t>Date</w:t>
            </w:r>
            <w:r w:rsidRPr="00982004" w:rsidR="002C26B9">
              <w:rPr>
                <w:rFonts w:ascii="Neulis Alt" w:hAnsi="Neulis Alt" w:cs="Arial"/>
                <w:b/>
                <w:lang w:eastAsia="ar-SA"/>
              </w:rPr>
              <w:t xml:space="preserve">: </w:t>
            </w:r>
          </w:p>
        </w:tc>
      </w:tr>
    </w:tbl>
    <w:p w:rsidRPr="00982004" w:rsidR="00766E65" w:rsidP="00F002D7" w:rsidRDefault="00766E65" w14:paraId="62571E2B" w14:textId="77777777">
      <w:pPr>
        <w:spacing w:line="360" w:lineRule="auto"/>
        <w:rPr>
          <w:rFonts w:ascii="Neulis Alt" w:hAnsi="Neulis Alt" w:cs="Arial"/>
          <w:b/>
          <w:lang w:eastAsia="ar-SA"/>
        </w:rPr>
      </w:pPr>
    </w:p>
    <w:p w:rsidR="00766E65" w:rsidP="00F002D7" w:rsidRDefault="00766E65" w14:paraId="04F9A644" w14:textId="77777777">
      <w:pPr>
        <w:spacing w:line="360" w:lineRule="auto"/>
        <w:jc w:val="both"/>
        <w:rPr>
          <w:rFonts w:ascii="Neulis Alt" w:hAnsi="Neulis Alt" w:cs="Arial"/>
          <w:b/>
          <w:lang w:eastAsia="ar-SA"/>
        </w:rPr>
      </w:pPr>
    </w:p>
    <w:p w:rsidR="009667F3" w:rsidP="00F002D7" w:rsidRDefault="009667F3" w14:paraId="36F7849F" w14:textId="77777777">
      <w:pPr>
        <w:spacing w:line="360" w:lineRule="auto"/>
        <w:jc w:val="both"/>
        <w:rPr>
          <w:rFonts w:ascii="Neulis Alt" w:hAnsi="Neulis Alt" w:cs="Arial"/>
          <w:b/>
          <w:lang w:eastAsia="ar-SA"/>
        </w:rPr>
      </w:pPr>
    </w:p>
    <w:p w:rsidR="009667F3" w:rsidP="00F002D7" w:rsidRDefault="009667F3" w14:paraId="49FDC1F8" w14:textId="77777777">
      <w:pPr>
        <w:spacing w:line="360" w:lineRule="auto"/>
        <w:jc w:val="both"/>
        <w:rPr>
          <w:rFonts w:ascii="Neulis Alt" w:hAnsi="Neulis Alt" w:cs="Arial"/>
          <w:b/>
          <w:lang w:eastAsia="ar-SA"/>
        </w:rPr>
      </w:pPr>
    </w:p>
    <w:p w:rsidR="009667F3" w:rsidP="00F002D7" w:rsidRDefault="009667F3" w14:paraId="5A1F449F" w14:textId="77777777">
      <w:pPr>
        <w:spacing w:line="360" w:lineRule="auto"/>
        <w:jc w:val="both"/>
        <w:rPr>
          <w:rFonts w:ascii="Neulis Alt" w:hAnsi="Neulis Alt" w:cs="Arial"/>
          <w:b/>
          <w:lang w:eastAsia="ar-SA"/>
        </w:rPr>
      </w:pPr>
    </w:p>
    <w:p w:rsidR="009667F3" w:rsidP="00F002D7" w:rsidRDefault="009667F3" w14:paraId="7DE4F71B" w14:textId="77777777">
      <w:pPr>
        <w:spacing w:line="360" w:lineRule="auto"/>
        <w:jc w:val="both"/>
        <w:rPr>
          <w:rFonts w:ascii="Neulis Alt" w:hAnsi="Neulis Alt" w:cs="Arial"/>
          <w:b/>
          <w:lang w:eastAsia="ar-SA"/>
        </w:rPr>
      </w:pPr>
    </w:p>
    <w:p w:rsidR="009667F3" w:rsidRDefault="009667F3" w14:paraId="20E0359A" w14:textId="7D548B41">
      <w:pPr>
        <w:rPr>
          <w:rFonts w:ascii="Neulis Alt" w:hAnsi="Neulis Alt" w:cs="Arial"/>
          <w:b/>
          <w:lang w:eastAsia="ar-SA"/>
        </w:rPr>
      </w:pPr>
    </w:p>
    <w:p w:rsidR="00D32AC5" w:rsidRDefault="00D32AC5" w14:paraId="57C80354" w14:textId="77777777">
      <w:pPr>
        <w:rPr>
          <w:rFonts w:ascii="Neulis Alt" w:hAnsi="Neulis Alt" w:cs="Arial"/>
          <w:b/>
          <w:lang w:eastAsia="ar-SA"/>
        </w:rPr>
      </w:pPr>
    </w:p>
    <w:sdt>
      <w:sdtPr>
        <w:id w:val="617748296"/>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en-GB"/>
        </w:rPr>
      </w:sdtPr>
      <w:sdtEndPr>
        <w:rPr>
          <w:rFonts w:ascii="Calibri" w:hAnsi="Calibri" w:eastAsia="游明朝" w:cs="Arial" w:asciiTheme="minorAscii" w:hAnsiTheme="minorAscii" w:eastAsiaTheme="minorEastAsia" w:cstheme="minorBidi"/>
          <w:color w:val="auto"/>
          <w:sz w:val="22"/>
          <w:szCs w:val="22"/>
          <w:lang w:val="en-GB"/>
        </w:rPr>
      </w:sdtEndPr>
      <w:sdtContent>
        <w:p w:rsidR="00E0241C" w:rsidP="202D6A70" w:rsidRDefault="00E0241C" w14:paraId="76F2A22B" w14:textId="77777777">
          <w:pPr>
            <w:pStyle w:val="TOCHeading"/>
            <w:rPr>
              <w:rFonts w:asciiTheme="minorHAnsi" w:hAnsiTheme="minorHAnsi" w:eastAsiaTheme="minorEastAsia" w:cstheme="minorBidi"/>
              <w:color w:val="auto"/>
              <w:sz w:val="22"/>
              <w:szCs w:val="22"/>
              <w:lang w:val="en-GB"/>
            </w:rPr>
          </w:pPr>
        </w:p>
        <w:p w:rsidR="00E0241C" w:rsidP="202D6A70" w:rsidRDefault="00E0241C" w14:paraId="34213D3C" w14:textId="77777777">
          <w:pPr>
            <w:pStyle w:val="TOCHeading"/>
            <w:rPr>
              <w:rFonts w:asciiTheme="minorHAnsi" w:hAnsiTheme="minorHAnsi" w:eastAsiaTheme="minorEastAsia" w:cstheme="minorBidi"/>
              <w:color w:val="auto"/>
              <w:sz w:val="22"/>
              <w:szCs w:val="22"/>
              <w:lang w:val="en-GB"/>
            </w:rPr>
          </w:pPr>
        </w:p>
        <w:p w:rsidRPr="005B73D5" w:rsidR="00AA6D10" w:rsidP="202D6A70" w:rsidRDefault="00AA6D10" w14:paraId="31BD3048" w14:textId="77777777">
          <w:pPr>
            <w:rPr>
              <w:rFonts w:asciiTheme="majorHAnsi" w:hAnsiTheme="majorHAnsi" w:cstheme="majorHAnsi"/>
              <w:b/>
              <w:bCs/>
              <w:sz w:val="32"/>
              <w:szCs w:val="32"/>
            </w:rPr>
          </w:pPr>
          <w:r w:rsidRPr="005B73D5">
            <w:rPr>
              <w:rFonts w:asciiTheme="majorHAnsi" w:hAnsiTheme="majorHAnsi" w:cstheme="majorHAnsi"/>
              <w:b/>
              <w:bCs/>
              <w:sz w:val="32"/>
              <w:szCs w:val="32"/>
            </w:rPr>
            <w:t xml:space="preserve">Contents </w:t>
          </w:r>
        </w:p>
        <w:p w:rsidR="00AA6D10" w:rsidP="202D6A70" w:rsidRDefault="00AA6D10" w14:paraId="7BDF72DF" w14:textId="77777777"/>
        <w:p w:rsidRPr="005B73D5" w:rsidR="00AA6D10" w:rsidP="202D6A70" w:rsidRDefault="00AA6D10" w14:paraId="0D2A6BF4" w14:textId="2D4EF74C">
          <w:pPr>
            <w:rPr>
              <w:rFonts w:asciiTheme="majorHAnsi" w:hAnsiTheme="majorHAnsi" w:cstheme="majorHAnsi"/>
              <w:b/>
              <w:bCs/>
            </w:rPr>
          </w:pPr>
          <w:r w:rsidRPr="005B73D5">
            <w:rPr>
              <w:rFonts w:asciiTheme="majorHAnsi" w:hAnsiTheme="majorHAnsi" w:cstheme="majorHAnsi"/>
              <w:b/>
              <w:bCs/>
            </w:rPr>
            <w:t>1. Purpose……………………………………………………………………………………………………………………………………3</w:t>
          </w:r>
        </w:p>
        <w:p w:rsidRPr="005B73D5" w:rsidR="00AA6D10" w:rsidP="202D6A70" w:rsidRDefault="00AA6D10" w14:paraId="274D3E77" w14:textId="72D7EEF1">
          <w:pPr>
            <w:rPr>
              <w:rFonts w:asciiTheme="majorHAnsi" w:hAnsiTheme="majorHAnsi" w:cstheme="majorHAnsi"/>
              <w:b/>
              <w:bCs/>
            </w:rPr>
          </w:pPr>
          <w:r w:rsidRPr="005B73D5">
            <w:rPr>
              <w:rFonts w:asciiTheme="majorHAnsi" w:hAnsiTheme="majorHAnsi" w:cstheme="majorHAnsi"/>
              <w:b/>
              <w:bCs/>
            </w:rPr>
            <w:t>2. Scope……………………………………………………………………………………………………………………………………….3</w:t>
          </w:r>
        </w:p>
        <w:p w:rsidRPr="005B73D5" w:rsidR="00AA6D10" w:rsidP="202D6A70" w:rsidRDefault="00AA6D10" w14:paraId="6617AF08" w14:textId="5F3E71AE">
          <w:pPr>
            <w:rPr>
              <w:rFonts w:asciiTheme="majorHAnsi" w:hAnsiTheme="majorHAnsi" w:cstheme="majorHAnsi"/>
              <w:b/>
              <w:bCs/>
            </w:rPr>
          </w:pPr>
          <w:r w:rsidRPr="005B73D5">
            <w:rPr>
              <w:rFonts w:asciiTheme="majorHAnsi" w:hAnsiTheme="majorHAnsi" w:cstheme="majorHAnsi"/>
              <w:b/>
              <w:bCs/>
            </w:rPr>
            <w:t xml:space="preserve">3. </w:t>
          </w:r>
          <w:r w:rsidR="00AB3895">
            <w:rPr>
              <w:rFonts w:asciiTheme="majorHAnsi" w:hAnsiTheme="majorHAnsi" w:cstheme="majorHAnsi"/>
              <w:b/>
              <w:bCs/>
            </w:rPr>
            <w:t>Fees and Changes</w:t>
          </w:r>
          <w:r w:rsidRPr="005B73D5">
            <w:rPr>
              <w:rFonts w:asciiTheme="majorHAnsi" w:hAnsiTheme="majorHAnsi" w:cstheme="majorHAnsi"/>
              <w:b/>
              <w:bCs/>
            </w:rPr>
            <w:t>……………………………………………………………………………………………………………………</w:t>
          </w:r>
          <w:r w:rsidR="00A44B35">
            <w:rPr>
              <w:rFonts w:asciiTheme="majorHAnsi" w:hAnsiTheme="majorHAnsi" w:cstheme="majorHAnsi"/>
              <w:b/>
              <w:bCs/>
            </w:rPr>
            <w:t>.</w:t>
          </w:r>
          <w:r w:rsidRPr="005B73D5">
            <w:rPr>
              <w:rFonts w:asciiTheme="majorHAnsi" w:hAnsiTheme="majorHAnsi" w:cstheme="majorHAnsi"/>
              <w:b/>
              <w:bCs/>
            </w:rPr>
            <w:t>3</w:t>
          </w:r>
        </w:p>
        <w:p w:rsidRPr="005B73D5" w:rsidR="00AA6D10" w:rsidP="202D6A70" w:rsidRDefault="00AA6D10" w14:paraId="7AFF445B" w14:textId="1C1BF579">
          <w:pPr>
            <w:rPr>
              <w:rFonts w:asciiTheme="majorHAnsi" w:hAnsiTheme="majorHAnsi" w:cstheme="majorHAnsi"/>
              <w:b/>
              <w:bCs/>
            </w:rPr>
          </w:pPr>
          <w:r w:rsidRPr="005B73D5">
            <w:rPr>
              <w:rFonts w:asciiTheme="majorHAnsi" w:hAnsiTheme="majorHAnsi" w:cstheme="majorHAnsi"/>
              <w:b/>
              <w:bCs/>
            </w:rPr>
            <w:t xml:space="preserve">4. </w:t>
          </w:r>
          <w:r w:rsidR="00AB3895">
            <w:rPr>
              <w:rFonts w:asciiTheme="majorHAnsi" w:hAnsiTheme="majorHAnsi" w:cstheme="majorHAnsi"/>
              <w:b/>
              <w:bCs/>
            </w:rPr>
            <w:t xml:space="preserve">Refunds </w:t>
          </w:r>
          <w:r w:rsidRPr="005B73D5">
            <w:rPr>
              <w:rFonts w:asciiTheme="majorHAnsi" w:hAnsiTheme="majorHAnsi" w:cstheme="majorHAnsi"/>
              <w:b/>
              <w:bCs/>
            </w:rPr>
            <w:t>……………………………………………………………………………………………………</w:t>
          </w:r>
          <w:r w:rsidR="00A44B35">
            <w:rPr>
              <w:rFonts w:asciiTheme="majorHAnsi" w:hAnsiTheme="majorHAnsi" w:cstheme="majorHAnsi"/>
              <w:b/>
              <w:bCs/>
            </w:rPr>
            <w:t>……………………………..4</w:t>
          </w:r>
        </w:p>
        <w:p w:rsidRPr="005B73D5" w:rsidR="00AA6D10" w:rsidP="202D6A70" w:rsidRDefault="00AA6D10" w14:paraId="602EF8BE" w14:textId="205347C3">
          <w:pPr>
            <w:rPr>
              <w:rFonts w:asciiTheme="majorHAnsi" w:hAnsiTheme="majorHAnsi" w:cstheme="majorHAnsi"/>
              <w:b/>
              <w:bCs/>
            </w:rPr>
          </w:pPr>
          <w:r w:rsidRPr="005B73D5">
            <w:rPr>
              <w:rFonts w:asciiTheme="majorHAnsi" w:hAnsiTheme="majorHAnsi" w:cstheme="majorHAnsi"/>
              <w:b/>
              <w:bCs/>
            </w:rPr>
            <w:t xml:space="preserve">5. </w:t>
          </w:r>
          <w:r w:rsidR="00AB3895">
            <w:rPr>
              <w:rFonts w:asciiTheme="majorHAnsi" w:hAnsiTheme="majorHAnsi" w:cstheme="majorHAnsi"/>
              <w:b/>
              <w:bCs/>
            </w:rPr>
            <w:t xml:space="preserve">Disputes and Appeals </w:t>
          </w:r>
          <w:r w:rsidRPr="005B73D5">
            <w:rPr>
              <w:rFonts w:asciiTheme="majorHAnsi" w:hAnsiTheme="majorHAnsi" w:cstheme="majorHAnsi"/>
              <w:b/>
              <w:bCs/>
            </w:rPr>
            <w:t>………………………………………………………………………………………………………</w:t>
          </w:r>
          <w:r w:rsidR="00A44B35">
            <w:rPr>
              <w:rFonts w:asciiTheme="majorHAnsi" w:hAnsiTheme="majorHAnsi" w:cstheme="majorHAnsi"/>
              <w:b/>
              <w:bCs/>
            </w:rPr>
            <w:t>……..</w:t>
          </w:r>
          <w:r w:rsidRPr="005B73D5">
            <w:rPr>
              <w:rFonts w:asciiTheme="majorHAnsi" w:hAnsiTheme="majorHAnsi" w:cstheme="majorHAnsi"/>
              <w:b/>
              <w:bCs/>
            </w:rPr>
            <w:t>4</w:t>
          </w:r>
        </w:p>
        <w:p w:rsidRPr="005B73D5" w:rsidR="00AA6D10" w:rsidP="202D6A70" w:rsidRDefault="00A44B35" w14:paraId="2D9E0ECE" w14:textId="2BBB477C">
          <w:pPr>
            <w:rPr>
              <w:rFonts w:asciiTheme="majorHAnsi" w:hAnsiTheme="majorHAnsi" w:cstheme="majorHAnsi"/>
              <w:b/>
              <w:bCs/>
            </w:rPr>
          </w:pPr>
          <w:r>
            <w:rPr>
              <w:rFonts w:asciiTheme="majorHAnsi" w:hAnsiTheme="majorHAnsi" w:cstheme="majorHAnsi"/>
              <w:b/>
              <w:bCs/>
            </w:rPr>
            <w:t>6</w:t>
          </w:r>
          <w:r w:rsidRPr="005B73D5" w:rsidR="00AA6D10">
            <w:rPr>
              <w:rFonts w:asciiTheme="majorHAnsi" w:hAnsiTheme="majorHAnsi" w:cstheme="majorHAnsi"/>
              <w:b/>
              <w:bCs/>
            </w:rPr>
            <w:t xml:space="preserve">. </w:t>
          </w:r>
          <w:r w:rsidR="00AB3895">
            <w:rPr>
              <w:rFonts w:asciiTheme="majorHAnsi" w:hAnsiTheme="majorHAnsi" w:cstheme="majorHAnsi"/>
              <w:b/>
              <w:bCs/>
            </w:rPr>
            <w:t xml:space="preserve">Policy Review </w:t>
          </w:r>
          <w:r w:rsidRPr="005B73D5" w:rsidR="00AA6D10">
            <w:rPr>
              <w:rFonts w:asciiTheme="majorHAnsi" w:hAnsiTheme="majorHAnsi" w:cstheme="majorHAnsi"/>
              <w:b/>
              <w:bCs/>
            </w:rPr>
            <w:t>……………………………………………………………………………………………………………………</w:t>
          </w:r>
          <w:r>
            <w:rPr>
              <w:rFonts w:asciiTheme="majorHAnsi" w:hAnsiTheme="majorHAnsi" w:cstheme="majorHAnsi"/>
              <w:b/>
              <w:bCs/>
            </w:rPr>
            <w:t>…….5</w:t>
          </w:r>
        </w:p>
        <w:p w:rsidR="007B7173" w:rsidP="202D6A70" w:rsidRDefault="006F473B" w14:paraId="00B2C638" w14:textId="5C72A8F3"/>
      </w:sdtContent>
    </w:sdt>
    <w:p w:rsidR="00BD40E6" w:rsidRDefault="00BD40E6" w14:paraId="6F0569E3" w14:textId="7816EF55"/>
    <w:p w:rsidR="00D32AC5" w:rsidRDefault="00D32AC5" w14:paraId="10167EC1" w14:textId="77777777">
      <w:pPr>
        <w:rPr>
          <w:rFonts w:ascii="Neulis Alt" w:hAnsi="Neulis Alt" w:cs="Arial"/>
          <w:b/>
          <w:lang w:eastAsia="ar-SA"/>
        </w:rPr>
      </w:pPr>
    </w:p>
    <w:p w:rsidR="00B50DBF" w:rsidRDefault="00B50DBF" w14:paraId="475EB722" w14:textId="02CD9B2F">
      <w:pPr>
        <w:rPr>
          <w:rFonts w:ascii="Neulis Alt" w:hAnsi="Neulis Alt"/>
        </w:rPr>
      </w:pPr>
      <w:r>
        <w:rPr>
          <w:rFonts w:ascii="Neulis Alt" w:hAnsi="Neulis Alt"/>
        </w:rPr>
        <w:br w:type="page"/>
      </w:r>
    </w:p>
    <w:p w:rsidR="006850E3" w:rsidP="00F002D7" w:rsidRDefault="006850E3" w14:paraId="24C71A24" w14:textId="77777777">
      <w:pPr>
        <w:spacing w:line="360" w:lineRule="auto"/>
        <w:jc w:val="both"/>
        <w:rPr>
          <w:rFonts w:ascii="Neulis Alt" w:hAnsi="Neulis Alt"/>
        </w:rPr>
      </w:pPr>
    </w:p>
    <w:p w:rsidR="00B50DBF" w:rsidP="00F002D7" w:rsidRDefault="00B50DBF" w14:paraId="6687DE37" w14:textId="77777777">
      <w:pPr>
        <w:spacing w:line="360" w:lineRule="auto"/>
        <w:jc w:val="both"/>
      </w:pPr>
    </w:p>
    <w:p w:rsidRPr="00AB3895" w:rsidR="00AB3895" w:rsidP="00AB3895" w:rsidRDefault="00AB3895" w14:paraId="00EBDE4C" w14:textId="77777777">
      <w:pPr>
        <w:spacing w:line="360" w:lineRule="auto"/>
        <w:jc w:val="both"/>
        <w:rPr>
          <w:rFonts w:asciiTheme="majorHAnsi" w:hAnsiTheme="majorHAnsi" w:cstheme="majorHAnsi"/>
          <w:b/>
          <w:bCs/>
          <w:sz w:val="32"/>
          <w:szCs w:val="32"/>
        </w:rPr>
      </w:pPr>
      <w:r w:rsidRPr="00AB3895">
        <w:rPr>
          <w:rFonts w:asciiTheme="majorHAnsi" w:hAnsiTheme="majorHAnsi" w:cstheme="majorHAnsi"/>
          <w:b/>
          <w:bCs/>
          <w:sz w:val="32"/>
          <w:szCs w:val="32"/>
        </w:rPr>
        <w:t>1. Purpose</w:t>
      </w:r>
    </w:p>
    <w:p w:rsidRPr="00AB3895" w:rsidR="00AB3895" w:rsidP="00AB3895" w:rsidRDefault="00AB3895" w14:paraId="73BBBC1C" w14:textId="632CACD0">
      <w:pPr>
        <w:spacing w:line="360" w:lineRule="auto"/>
        <w:jc w:val="both"/>
        <w:rPr>
          <w:rFonts w:asciiTheme="majorHAnsi" w:hAnsiTheme="majorHAnsi" w:cstheme="majorHAnsi"/>
        </w:rPr>
      </w:pPr>
      <w:r w:rsidRPr="00AB3895">
        <w:rPr>
          <w:rFonts w:asciiTheme="majorHAnsi" w:hAnsiTheme="majorHAnsi" w:cstheme="majorHAnsi"/>
        </w:rPr>
        <w:t>This policy outlines the framework for setting, collecting, and refunding fees and charges for educational services. It ensures transparency, fairness, and consistency in financial transactions between BioGrad Education Limited and its clients.</w:t>
      </w:r>
    </w:p>
    <w:p w:rsidRPr="00AB3895" w:rsidR="00AB3895" w:rsidP="00AB3895" w:rsidRDefault="00AB3895" w14:paraId="042C685A" w14:textId="77777777">
      <w:pPr>
        <w:spacing w:line="360" w:lineRule="auto"/>
        <w:jc w:val="both"/>
        <w:rPr>
          <w:rFonts w:asciiTheme="majorHAnsi" w:hAnsiTheme="majorHAnsi" w:cstheme="majorHAnsi"/>
          <w:b/>
          <w:bCs/>
          <w:sz w:val="32"/>
          <w:szCs w:val="32"/>
        </w:rPr>
      </w:pPr>
      <w:r w:rsidRPr="00AB3895">
        <w:rPr>
          <w:rFonts w:asciiTheme="majorHAnsi" w:hAnsiTheme="majorHAnsi" w:cstheme="majorHAnsi"/>
          <w:b/>
          <w:bCs/>
          <w:sz w:val="32"/>
          <w:szCs w:val="32"/>
        </w:rPr>
        <w:t>2. Scope</w:t>
      </w:r>
    </w:p>
    <w:p w:rsidRPr="00AB3895" w:rsidR="00AB3895" w:rsidP="00AB3895" w:rsidRDefault="00AB3895" w14:paraId="36ABEC2F" w14:textId="77777777">
      <w:pPr>
        <w:spacing w:line="360" w:lineRule="auto"/>
        <w:jc w:val="both"/>
        <w:rPr>
          <w:rFonts w:asciiTheme="majorHAnsi" w:hAnsiTheme="majorHAnsi" w:cstheme="majorHAnsi"/>
        </w:rPr>
      </w:pPr>
      <w:r w:rsidRPr="00AB3895">
        <w:rPr>
          <w:rFonts w:asciiTheme="majorHAnsi" w:hAnsiTheme="majorHAnsi" w:cstheme="majorHAnsi"/>
        </w:rPr>
        <w:t>This policy applies to:</w:t>
      </w:r>
    </w:p>
    <w:p w:rsidRPr="00AB3895" w:rsidR="00AB3895" w:rsidP="00AB3895" w:rsidRDefault="00AB3895" w14:paraId="7C909658" w14:textId="77777777">
      <w:pPr>
        <w:numPr>
          <w:ilvl w:val="0"/>
          <w:numId w:val="8"/>
        </w:numPr>
        <w:spacing w:line="360" w:lineRule="auto"/>
        <w:jc w:val="both"/>
        <w:rPr>
          <w:rFonts w:asciiTheme="majorHAnsi" w:hAnsiTheme="majorHAnsi" w:cstheme="majorHAnsi"/>
        </w:rPr>
      </w:pPr>
      <w:r w:rsidRPr="00AB3895">
        <w:rPr>
          <w:rFonts w:asciiTheme="majorHAnsi" w:hAnsiTheme="majorHAnsi" w:cstheme="majorHAnsi"/>
        </w:rPr>
        <w:t>All enrolled students and their parents/guardians (if applicable)</w:t>
      </w:r>
    </w:p>
    <w:p w:rsidRPr="00AB3895" w:rsidR="00AB3895" w:rsidP="00AB3895" w:rsidRDefault="00AB3895" w14:paraId="51E4B4EA" w14:textId="77777777">
      <w:pPr>
        <w:numPr>
          <w:ilvl w:val="0"/>
          <w:numId w:val="8"/>
        </w:numPr>
        <w:spacing w:line="360" w:lineRule="auto"/>
        <w:jc w:val="both"/>
        <w:rPr>
          <w:rFonts w:asciiTheme="majorHAnsi" w:hAnsiTheme="majorHAnsi" w:cstheme="majorHAnsi"/>
        </w:rPr>
      </w:pPr>
      <w:r w:rsidRPr="00AB3895">
        <w:rPr>
          <w:rFonts w:asciiTheme="majorHAnsi" w:hAnsiTheme="majorHAnsi" w:cstheme="majorHAnsi"/>
        </w:rPr>
        <w:t>Sponsors or third-party payers</w:t>
      </w:r>
    </w:p>
    <w:p w:rsidRPr="00AB3895" w:rsidR="00AB3895" w:rsidP="00AB3895" w:rsidRDefault="00AB3895" w14:paraId="4DFD5417" w14:textId="77777777">
      <w:pPr>
        <w:numPr>
          <w:ilvl w:val="0"/>
          <w:numId w:val="8"/>
        </w:numPr>
        <w:spacing w:line="360" w:lineRule="auto"/>
        <w:jc w:val="both"/>
        <w:rPr>
          <w:rFonts w:asciiTheme="majorHAnsi" w:hAnsiTheme="majorHAnsi" w:cstheme="majorHAnsi"/>
        </w:rPr>
      </w:pPr>
      <w:r w:rsidRPr="00AB3895">
        <w:rPr>
          <w:rFonts w:asciiTheme="majorHAnsi" w:hAnsiTheme="majorHAnsi" w:cstheme="majorHAnsi"/>
        </w:rPr>
        <w:t>Staff involved in finance and administration</w:t>
      </w:r>
    </w:p>
    <w:p w:rsidRPr="00AB3895" w:rsidR="00AB3895" w:rsidP="00AB3895" w:rsidRDefault="00AB3895" w14:paraId="0A8FE374" w14:textId="77777777">
      <w:pPr>
        <w:spacing w:line="360" w:lineRule="auto"/>
        <w:jc w:val="both"/>
        <w:rPr>
          <w:rFonts w:asciiTheme="majorHAnsi" w:hAnsiTheme="majorHAnsi" w:cstheme="majorHAnsi"/>
          <w:b/>
          <w:bCs/>
          <w:sz w:val="32"/>
          <w:szCs w:val="32"/>
        </w:rPr>
      </w:pPr>
      <w:r w:rsidRPr="00AB3895">
        <w:rPr>
          <w:rFonts w:asciiTheme="majorHAnsi" w:hAnsiTheme="majorHAnsi" w:cstheme="majorHAnsi"/>
          <w:b/>
          <w:bCs/>
          <w:sz w:val="32"/>
          <w:szCs w:val="32"/>
        </w:rPr>
        <w:t>3. Fees and Charges</w:t>
      </w:r>
    </w:p>
    <w:p w:rsidRPr="00AB3895" w:rsidR="00AB3895" w:rsidP="00AB3895" w:rsidRDefault="00AB3895" w14:paraId="4D159E99" w14:textId="77777777">
      <w:pPr>
        <w:spacing w:line="360" w:lineRule="auto"/>
        <w:jc w:val="both"/>
        <w:rPr>
          <w:rFonts w:asciiTheme="majorHAnsi" w:hAnsiTheme="majorHAnsi" w:cstheme="majorHAnsi"/>
          <w:b/>
          <w:bCs/>
        </w:rPr>
      </w:pPr>
      <w:r w:rsidRPr="00AB3895">
        <w:rPr>
          <w:rFonts w:asciiTheme="majorHAnsi" w:hAnsiTheme="majorHAnsi" w:cstheme="majorHAnsi"/>
          <w:b/>
          <w:bCs/>
        </w:rPr>
        <w:t>3.1 Tuition Fees</w:t>
      </w:r>
    </w:p>
    <w:p w:rsidRPr="00AB3895" w:rsidR="00AB3895" w:rsidP="00AB3895" w:rsidRDefault="00AB3895" w14:paraId="51723C08" w14:textId="77777777">
      <w:pPr>
        <w:numPr>
          <w:ilvl w:val="0"/>
          <w:numId w:val="9"/>
        </w:numPr>
        <w:spacing w:line="360" w:lineRule="auto"/>
        <w:jc w:val="both"/>
        <w:rPr>
          <w:rFonts w:asciiTheme="majorHAnsi" w:hAnsiTheme="majorHAnsi" w:cstheme="majorHAnsi"/>
        </w:rPr>
      </w:pPr>
      <w:r w:rsidRPr="00AB3895">
        <w:rPr>
          <w:rFonts w:asciiTheme="majorHAnsi" w:hAnsiTheme="majorHAnsi" w:cstheme="majorHAnsi"/>
        </w:rPr>
        <w:t>Tuition fees are reviewed annually and published prior to enrolment.</w:t>
      </w:r>
    </w:p>
    <w:p w:rsidRPr="00AB3895" w:rsidR="00AB3895" w:rsidP="00AB3895" w:rsidRDefault="00AB3895" w14:paraId="2675E0B1" w14:textId="77777777">
      <w:pPr>
        <w:numPr>
          <w:ilvl w:val="0"/>
          <w:numId w:val="9"/>
        </w:numPr>
        <w:spacing w:line="360" w:lineRule="auto"/>
        <w:jc w:val="both"/>
        <w:rPr>
          <w:rFonts w:asciiTheme="majorHAnsi" w:hAnsiTheme="majorHAnsi" w:cstheme="majorHAnsi"/>
        </w:rPr>
      </w:pPr>
      <w:r w:rsidRPr="00AB3895">
        <w:rPr>
          <w:rFonts w:asciiTheme="majorHAnsi" w:hAnsiTheme="majorHAnsi" w:cstheme="majorHAnsi"/>
        </w:rPr>
        <w:t>Fees vary by course type, duration, delivery method (e.g., online or in-person), and student category.</w:t>
      </w:r>
    </w:p>
    <w:p w:rsidRPr="00AB3895" w:rsidR="00AB3895" w:rsidP="00AB3895" w:rsidRDefault="00AB3895" w14:paraId="13399B5A" w14:textId="43FBB650">
      <w:pPr>
        <w:numPr>
          <w:ilvl w:val="0"/>
          <w:numId w:val="9"/>
        </w:numPr>
        <w:spacing w:line="360" w:lineRule="auto"/>
        <w:jc w:val="both"/>
        <w:rPr>
          <w:rFonts w:asciiTheme="majorHAnsi" w:hAnsiTheme="majorHAnsi" w:cstheme="majorHAnsi"/>
        </w:rPr>
      </w:pPr>
      <w:r w:rsidRPr="00AB3895">
        <w:rPr>
          <w:rFonts w:asciiTheme="majorHAnsi" w:hAnsiTheme="majorHAnsi" w:cstheme="majorHAnsi"/>
        </w:rPr>
        <w:t>Full payment is required before the course start date.</w:t>
      </w:r>
    </w:p>
    <w:p w:rsidRPr="00AB3895" w:rsidR="00AB3895" w:rsidP="00AB3895" w:rsidRDefault="00AB3895" w14:paraId="24099640" w14:textId="77777777">
      <w:pPr>
        <w:spacing w:line="360" w:lineRule="auto"/>
        <w:jc w:val="both"/>
        <w:rPr>
          <w:rFonts w:asciiTheme="majorHAnsi" w:hAnsiTheme="majorHAnsi" w:cstheme="majorHAnsi"/>
          <w:b/>
          <w:bCs/>
        </w:rPr>
      </w:pPr>
      <w:r w:rsidRPr="00AB3895">
        <w:rPr>
          <w:rFonts w:asciiTheme="majorHAnsi" w:hAnsiTheme="majorHAnsi" w:cstheme="majorHAnsi"/>
          <w:b/>
          <w:bCs/>
        </w:rPr>
        <w:t>3.2 Additional Charges</w:t>
      </w:r>
    </w:p>
    <w:p w:rsidRPr="00AB3895" w:rsidR="00AB3895" w:rsidP="00AB3895" w:rsidRDefault="00AB3895" w14:paraId="1ED5E4D4" w14:textId="77777777">
      <w:pPr>
        <w:numPr>
          <w:ilvl w:val="0"/>
          <w:numId w:val="10"/>
        </w:numPr>
        <w:spacing w:line="360" w:lineRule="auto"/>
        <w:jc w:val="both"/>
        <w:rPr>
          <w:rFonts w:asciiTheme="majorHAnsi" w:hAnsiTheme="majorHAnsi" w:cstheme="majorHAnsi"/>
        </w:rPr>
      </w:pPr>
      <w:r w:rsidRPr="00AB3895">
        <w:rPr>
          <w:rFonts w:asciiTheme="majorHAnsi" w:hAnsiTheme="majorHAnsi" w:cstheme="majorHAnsi"/>
        </w:rPr>
        <w:t>May include:</w:t>
      </w:r>
    </w:p>
    <w:p w:rsidRPr="00AB3895" w:rsidR="00AB3895" w:rsidP="00AB3895" w:rsidRDefault="00AB3895" w14:paraId="4ECB95E9" w14:textId="23548C9D">
      <w:pPr>
        <w:numPr>
          <w:ilvl w:val="1"/>
          <w:numId w:val="10"/>
        </w:numPr>
        <w:spacing w:line="360" w:lineRule="auto"/>
        <w:jc w:val="both"/>
        <w:rPr>
          <w:rFonts w:asciiTheme="majorHAnsi" w:hAnsiTheme="majorHAnsi" w:cstheme="majorHAnsi"/>
        </w:rPr>
      </w:pPr>
      <w:r w:rsidRPr="00AB3895">
        <w:rPr>
          <w:rFonts w:asciiTheme="majorHAnsi" w:hAnsiTheme="majorHAnsi" w:cstheme="majorHAnsi"/>
        </w:rPr>
        <w:t>Course materials, books, or equipment</w:t>
      </w:r>
    </w:p>
    <w:p w:rsidRPr="00AB3895" w:rsidR="00AB3895" w:rsidP="00AB3895" w:rsidRDefault="00AB3895" w14:paraId="7342F344" w14:textId="77777777">
      <w:pPr>
        <w:numPr>
          <w:ilvl w:val="1"/>
          <w:numId w:val="10"/>
        </w:numPr>
        <w:spacing w:line="360" w:lineRule="auto"/>
        <w:jc w:val="both"/>
        <w:rPr>
          <w:rFonts w:asciiTheme="majorHAnsi" w:hAnsiTheme="majorHAnsi" w:cstheme="majorHAnsi"/>
        </w:rPr>
      </w:pPr>
      <w:r w:rsidRPr="00AB3895">
        <w:rPr>
          <w:rFonts w:asciiTheme="majorHAnsi" w:hAnsiTheme="majorHAnsi" w:cstheme="majorHAnsi"/>
        </w:rPr>
        <w:t>Field trips, workshops, or extracurricular activities</w:t>
      </w:r>
    </w:p>
    <w:p w:rsidRPr="00AB3895" w:rsidR="00AB3895" w:rsidP="00AB3895" w:rsidRDefault="00AB3895" w14:paraId="6A7B7FEC" w14:textId="77777777">
      <w:pPr>
        <w:numPr>
          <w:ilvl w:val="1"/>
          <w:numId w:val="10"/>
        </w:numPr>
        <w:spacing w:line="360" w:lineRule="auto"/>
        <w:jc w:val="both"/>
        <w:rPr>
          <w:rFonts w:asciiTheme="majorHAnsi" w:hAnsiTheme="majorHAnsi" w:cstheme="majorHAnsi"/>
        </w:rPr>
      </w:pPr>
      <w:r w:rsidRPr="00AB3895">
        <w:rPr>
          <w:rFonts w:asciiTheme="majorHAnsi" w:hAnsiTheme="majorHAnsi" w:cstheme="majorHAnsi"/>
        </w:rPr>
        <w:t>Late payment or administrative fees</w:t>
      </w:r>
    </w:p>
    <w:p w:rsidRPr="00AB3895" w:rsidR="00AB3895" w:rsidP="00AB3895" w:rsidRDefault="00AB3895" w14:paraId="1EE76344" w14:textId="77777777">
      <w:pPr>
        <w:numPr>
          <w:ilvl w:val="0"/>
          <w:numId w:val="10"/>
        </w:numPr>
        <w:spacing w:line="360" w:lineRule="auto"/>
        <w:jc w:val="both"/>
        <w:rPr>
          <w:rFonts w:asciiTheme="majorHAnsi" w:hAnsiTheme="majorHAnsi" w:cstheme="majorHAnsi"/>
        </w:rPr>
      </w:pPr>
      <w:r w:rsidRPr="00AB3895">
        <w:rPr>
          <w:rFonts w:asciiTheme="majorHAnsi" w:hAnsiTheme="majorHAnsi" w:cstheme="majorHAnsi"/>
        </w:rPr>
        <w:t>All additional charges will be communicated clearly before enrolment.</w:t>
      </w:r>
    </w:p>
    <w:p w:rsidR="00356FFB" w:rsidP="00AB3895" w:rsidRDefault="00356FFB" w14:paraId="228BF988" w14:textId="77777777">
      <w:pPr>
        <w:spacing w:line="360" w:lineRule="auto"/>
        <w:jc w:val="both"/>
        <w:rPr>
          <w:rFonts w:asciiTheme="majorHAnsi" w:hAnsiTheme="majorHAnsi" w:cstheme="majorHAnsi"/>
          <w:b/>
          <w:bCs/>
        </w:rPr>
      </w:pPr>
    </w:p>
    <w:p w:rsidR="00356FFB" w:rsidP="00AB3895" w:rsidRDefault="00356FFB" w14:paraId="1F44F97D" w14:textId="77777777">
      <w:pPr>
        <w:spacing w:line="360" w:lineRule="auto"/>
        <w:jc w:val="both"/>
        <w:rPr>
          <w:rFonts w:asciiTheme="majorHAnsi" w:hAnsiTheme="majorHAnsi" w:cstheme="majorHAnsi"/>
          <w:b/>
          <w:bCs/>
        </w:rPr>
      </w:pPr>
    </w:p>
    <w:p w:rsidR="00356FFB" w:rsidP="00AB3895" w:rsidRDefault="00356FFB" w14:paraId="61C777AB" w14:textId="77777777">
      <w:pPr>
        <w:spacing w:line="360" w:lineRule="auto"/>
        <w:jc w:val="both"/>
        <w:rPr>
          <w:rFonts w:asciiTheme="majorHAnsi" w:hAnsiTheme="majorHAnsi" w:cstheme="majorHAnsi"/>
          <w:b/>
          <w:bCs/>
        </w:rPr>
      </w:pPr>
    </w:p>
    <w:p w:rsidR="00356FFB" w:rsidP="00AB3895" w:rsidRDefault="00356FFB" w14:paraId="007F08B2" w14:textId="77777777">
      <w:pPr>
        <w:spacing w:line="360" w:lineRule="auto"/>
        <w:jc w:val="both"/>
        <w:rPr>
          <w:rFonts w:asciiTheme="majorHAnsi" w:hAnsiTheme="majorHAnsi" w:cstheme="majorHAnsi"/>
          <w:b/>
          <w:bCs/>
        </w:rPr>
      </w:pPr>
    </w:p>
    <w:p w:rsidRPr="00AB3895" w:rsidR="00AB3895" w:rsidP="00AB3895" w:rsidRDefault="00AB3895" w14:paraId="2DD7FC13" w14:textId="3C46BAF4">
      <w:pPr>
        <w:spacing w:line="360" w:lineRule="auto"/>
        <w:jc w:val="both"/>
        <w:rPr>
          <w:rFonts w:asciiTheme="majorHAnsi" w:hAnsiTheme="majorHAnsi" w:cstheme="majorHAnsi"/>
          <w:b/>
          <w:bCs/>
        </w:rPr>
      </w:pPr>
      <w:r w:rsidRPr="00AB3895">
        <w:rPr>
          <w:rFonts w:asciiTheme="majorHAnsi" w:hAnsiTheme="majorHAnsi" w:cstheme="majorHAnsi"/>
          <w:b/>
          <w:bCs/>
        </w:rPr>
        <w:t>3.3 Payment Methods</w:t>
      </w:r>
    </w:p>
    <w:p w:rsidRPr="00AB3895" w:rsidR="00AB3895" w:rsidP="00AB3895" w:rsidRDefault="00AB3895" w14:paraId="51EE2C9C" w14:textId="44581132">
      <w:pPr>
        <w:numPr>
          <w:ilvl w:val="0"/>
          <w:numId w:val="11"/>
        </w:numPr>
        <w:spacing w:line="360" w:lineRule="auto"/>
        <w:jc w:val="both"/>
        <w:rPr>
          <w:rFonts w:asciiTheme="majorHAnsi" w:hAnsiTheme="majorHAnsi" w:cstheme="majorHAnsi"/>
        </w:rPr>
      </w:pPr>
      <w:r w:rsidRPr="00AB3895">
        <w:rPr>
          <w:rFonts w:asciiTheme="majorHAnsi" w:hAnsiTheme="majorHAnsi" w:cstheme="majorHAnsi"/>
        </w:rPr>
        <w:t>Accepted methods: bank transfer, credit/debit card.</w:t>
      </w:r>
    </w:p>
    <w:p w:rsidRPr="00AB3895" w:rsidR="00AB3895" w:rsidP="00AB3895" w:rsidRDefault="00AB3895" w14:paraId="39322FFE" w14:textId="77777777">
      <w:pPr>
        <w:numPr>
          <w:ilvl w:val="0"/>
          <w:numId w:val="11"/>
        </w:numPr>
        <w:spacing w:line="360" w:lineRule="auto"/>
        <w:jc w:val="both"/>
        <w:rPr>
          <w:rFonts w:asciiTheme="majorHAnsi" w:hAnsiTheme="majorHAnsi" w:cstheme="majorHAnsi"/>
        </w:rPr>
      </w:pPr>
      <w:r w:rsidRPr="00AB3895">
        <w:rPr>
          <w:rFonts w:asciiTheme="majorHAnsi" w:hAnsiTheme="majorHAnsi" w:cstheme="majorHAnsi"/>
        </w:rPr>
        <w:t>Instalment plans may be offered subject to approval and signed agreement.</w:t>
      </w:r>
    </w:p>
    <w:p w:rsidRPr="00AB3895" w:rsidR="00AB3895" w:rsidP="00AB3895" w:rsidRDefault="00AB3895" w14:paraId="77BCCD91" w14:textId="77777777">
      <w:pPr>
        <w:spacing w:line="360" w:lineRule="auto"/>
        <w:jc w:val="both"/>
        <w:rPr>
          <w:rFonts w:asciiTheme="majorHAnsi" w:hAnsiTheme="majorHAnsi" w:cstheme="majorHAnsi"/>
          <w:b/>
          <w:bCs/>
        </w:rPr>
      </w:pPr>
    </w:p>
    <w:p w:rsidRPr="00AB3895" w:rsidR="00AB3895" w:rsidP="00AB3895" w:rsidRDefault="00AB3895" w14:paraId="5567FC83" w14:textId="21271AB4">
      <w:pPr>
        <w:spacing w:line="360" w:lineRule="auto"/>
        <w:jc w:val="both"/>
        <w:rPr>
          <w:rFonts w:asciiTheme="majorHAnsi" w:hAnsiTheme="majorHAnsi" w:cstheme="majorHAnsi"/>
          <w:b/>
          <w:bCs/>
          <w:sz w:val="32"/>
          <w:szCs w:val="32"/>
        </w:rPr>
      </w:pPr>
      <w:r w:rsidRPr="00AB3895">
        <w:rPr>
          <w:rFonts w:asciiTheme="majorHAnsi" w:hAnsiTheme="majorHAnsi" w:cstheme="majorHAnsi"/>
          <w:b/>
          <w:bCs/>
          <w:sz w:val="32"/>
          <w:szCs w:val="32"/>
        </w:rPr>
        <w:t>4. Refunds</w:t>
      </w:r>
    </w:p>
    <w:p w:rsidRPr="00AB3895" w:rsidR="00AB3895" w:rsidP="00AB3895" w:rsidRDefault="00AB3895" w14:paraId="114F143F" w14:textId="77777777">
      <w:pPr>
        <w:spacing w:line="360" w:lineRule="auto"/>
        <w:jc w:val="both"/>
        <w:rPr>
          <w:rFonts w:asciiTheme="majorHAnsi" w:hAnsiTheme="majorHAnsi" w:cstheme="majorHAnsi"/>
          <w:b/>
          <w:bCs/>
        </w:rPr>
      </w:pPr>
      <w:r w:rsidRPr="00AB3895">
        <w:rPr>
          <w:rFonts w:asciiTheme="majorHAnsi" w:hAnsiTheme="majorHAnsi" w:cstheme="majorHAnsi"/>
          <w:b/>
          <w:bCs/>
        </w:rPr>
        <w:t>4.1 Eligibility</w:t>
      </w:r>
    </w:p>
    <w:p w:rsidRPr="00AB3895" w:rsidR="00AB3895" w:rsidP="00AB3895" w:rsidRDefault="00AB3895" w14:paraId="21C86285" w14:textId="77777777">
      <w:pPr>
        <w:spacing w:line="360" w:lineRule="auto"/>
        <w:jc w:val="both"/>
        <w:rPr>
          <w:rFonts w:asciiTheme="majorHAnsi" w:hAnsiTheme="majorHAnsi" w:cstheme="majorHAnsi"/>
        </w:rPr>
      </w:pPr>
      <w:r w:rsidRPr="00AB3895">
        <w:rPr>
          <w:rFonts w:asciiTheme="majorHAnsi" w:hAnsiTheme="majorHAnsi" w:cstheme="majorHAnsi"/>
        </w:rPr>
        <w:t>Refunds may be granted under the following conditions:</w:t>
      </w:r>
    </w:p>
    <w:p w:rsidRPr="00AB3895" w:rsidR="00AB3895" w:rsidP="62E9AE14" w:rsidRDefault="00AB3895" w14:paraId="1F78538C" w14:noSpellErr="1" w14:textId="2F76A64F">
      <w:pPr>
        <w:numPr>
          <w:ilvl w:val="0"/>
          <w:numId w:val="12"/>
        </w:numPr>
        <w:spacing w:line="360" w:lineRule="auto"/>
        <w:jc w:val="both"/>
        <w:rPr>
          <w:rFonts w:ascii="Calibri Light" w:hAnsi="Calibri Light" w:cs="Calibri Light" w:asciiTheme="majorAscii" w:hAnsiTheme="majorAscii" w:cstheme="majorAscii"/>
        </w:rPr>
      </w:pPr>
      <w:r w:rsidRPr="62E9AE14" w:rsidR="00AB3895">
        <w:rPr>
          <w:rFonts w:ascii="Calibri Light" w:hAnsi="Calibri Light" w:cs="Calibri Light" w:asciiTheme="majorAscii" w:hAnsiTheme="majorAscii" w:cstheme="majorAscii"/>
        </w:rPr>
        <w:t xml:space="preserve">The course is cancelled by BioGrad Education </w:t>
      </w:r>
      <w:r w:rsidRPr="62E9AE14" w:rsidR="5C94DB81">
        <w:rPr>
          <w:rFonts w:ascii="Calibri Light" w:hAnsi="Calibri Light" w:cs="Calibri Light" w:asciiTheme="majorAscii" w:hAnsiTheme="majorAscii" w:cstheme="majorAscii"/>
        </w:rPr>
        <w:t xml:space="preserve">Limited and no alternative date can be agreed. </w:t>
      </w:r>
    </w:p>
    <w:p w:rsidRPr="00AB3895" w:rsidR="00AB3895" w:rsidP="00AB3895" w:rsidRDefault="00AB3895" w14:paraId="70067D99" w14:textId="63093502">
      <w:pPr>
        <w:spacing w:line="360" w:lineRule="auto"/>
        <w:ind w:left="360"/>
        <w:jc w:val="both"/>
        <w:rPr>
          <w:rFonts w:asciiTheme="majorHAnsi" w:hAnsiTheme="majorHAnsi" w:cstheme="majorHAnsi"/>
        </w:rPr>
      </w:pPr>
    </w:p>
    <w:p w:rsidRPr="00AB3895" w:rsidR="00AB3895" w:rsidP="00AB3895" w:rsidRDefault="00AB3895" w14:paraId="440D4ED8" w14:textId="77777777">
      <w:pPr>
        <w:spacing w:line="360" w:lineRule="auto"/>
        <w:jc w:val="both"/>
        <w:rPr>
          <w:rFonts w:asciiTheme="majorHAnsi" w:hAnsiTheme="majorHAnsi" w:cstheme="majorHAnsi"/>
          <w:b/>
          <w:bCs/>
        </w:rPr>
      </w:pPr>
      <w:r w:rsidRPr="00AB3895">
        <w:rPr>
          <w:rFonts w:asciiTheme="majorHAnsi" w:hAnsiTheme="majorHAnsi" w:cstheme="majorHAnsi"/>
          <w:b/>
          <w:bCs/>
        </w:rPr>
        <w:t>4.2 Refund Amounts</w:t>
      </w:r>
    </w:p>
    <w:p w:rsidRPr="00AB3895" w:rsidR="00AB3895" w:rsidP="00AB3895" w:rsidRDefault="00AB3895" w14:paraId="4D967C79" w14:textId="00B332AE">
      <w:pPr>
        <w:numPr>
          <w:ilvl w:val="0"/>
          <w:numId w:val="13"/>
        </w:numPr>
        <w:spacing w:line="360" w:lineRule="auto"/>
        <w:jc w:val="both"/>
        <w:rPr>
          <w:rFonts w:asciiTheme="majorHAnsi" w:hAnsiTheme="majorHAnsi" w:cstheme="majorHAnsi"/>
        </w:rPr>
      </w:pPr>
      <w:r w:rsidRPr="00AB3895">
        <w:rPr>
          <w:rFonts w:asciiTheme="majorHAnsi" w:hAnsiTheme="majorHAnsi" w:cstheme="majorHAnsi"/>
          <w:b/>
          <w:bCs/>
        </w:rPr>
        <w:t>Full refund</w:t>
      </w:r>
      <w:r w:rsidRPr="00AB3895">
        <w:rPr>
          <w:rFonts w:asciiTheme="majorHAnsi" w:hAnsiTheme="majorHAnsi" w:cstheme="majorHAnsi"/>
        </w:rPr>
        <w:t>: If BioGrad Education Limited cancel the course and an alternative date cannot be agreed</w:t>
      </w:r>
    </w:p>
    <w:p w:rsidRPr="00AB3895" w:rsidR="00AB3895" w:rsidP="00AB3895" w:rsidRDefault="00AB3895" w14:paraId="1A9529ED" w14:textId="1D12A9A9">
      <w:pPr>
        <w:numPr>
          <w:ilvl w:val="0"/>
          <w:numId w:val="13"/>
        </w:numPr>
        <w:spacing w:line="360" w:lineRule="auto"/>
        <w:jc w:val="both"/>
        <w:rPr>
          <w:rFonts w:asciiTheme="majorHAnsi" w:hAnsiTheme="majorHAnsi" w:cstheme="majorHAnsi"/>
        </w:rPr>
      </w:pPr>
      <w:r w:rsidRPr="00AB3895">
        <w:rPr>
          <w:rFonts w:asciiTheme="majorHAnsi" w:hAnsiTheme="majorHAnsi" w:cstheme="majorHAnsi"/>
          <w:b/>
          <w:bCs/>
        </w:rPr>
        <w:t>No refund</w:t>
      </w:r>
      <w:r w:rsidRPr="00AB3895">
        <w:rPr>
          <w:rFonts w:asciiTheme="majorHAnsi" w:hAnsiTheme="majorHAnsi" w:cstheme="majorHAnsi"/>
        </w:rPr>
        <w:t>: If the participant cancels the course and an alternative date cannot be agreed.</w:t>
      </w:r>
    </w:p>
    <w:p w:rsidRPr="00AB3895" w:rsidR="00AB3895" w:rsidP="00AB3895" w:rsidRDefault="00AB3895" w14:paraId="67762AE2" w14:textId="77777777">
      <w:pPr>
        <w:spacing w:line="360" w:lineRule="auto"/>
        <w:jc w:val="both"/>
        <w:rPr>
          <w:rFonts w:asciiTheme="majorHAnsi" w:hAnsiTheme="majorHAnsi" w:cstheme="majorHAnsi"/>
          <w:b/>
          <w:bCs/>
        </w:rPr>
      </w:pPr>
      <w:r w:rsidRPr="00AB3895">
        <w:rPr>
          <w:rFonts w:asciiTheme="majorHAnsi" w:hAnsiTheme="majorHAnsi" w:cstheme="majorHAnsi"/>
          <w:b/>
          <w:bCs/>
        </w:rPr>
        <w:t>4.3 Non-Refundable Items</w:t>
      </w:r>
    </w:p>
    <w:p w:rsidRPr="00AB3895" w:rsidR="00AB3895" w:rsidP="00AB3895" w:rsidRDefault="00AB3895" w14:paraId="3BDF8469" w14:textId="781344FD">
      <w:pPr>
        <w:numPr>
          <w:ilvl w:val="0"/>
          <w:numId w:val="14"/>
        </w:numPr>
        <w:spacing w:line="360" w:lineRule="auto"/>
        <w:jc w:val="both"/>
        <w:rPr>
          <w:rFonts w:asciiTheme="majorHAnsi" w:hAnsiTheme="majorHAnsi" w:cstheme="majorHAnsi"/>
        </w:rPr>
      </w:pPr>
      <w:r w:rsidRPr="00AB3895">
        <w:rPr>
          <w:rFonts w:asciiTheme="majorHAnsi" w:hAnsiTheme="majorHAnsi" w:cstheme="majorHAnsi"/>
        </w:rPr>
        <w:t>Registration or application fees</w:t>
      </w:r>
    </w:p>
    <w:p w:rsidRPr="00AB3895" w:rsidR="00AB3895" w:rsidP="00AB3895" w:rsidRDefault="00AB3895" w14:paraId="08E77934" w14:textId="77777777">
      <w:pPr>
        <w:numPr>
          <w:ilvl w:val="0"/>
          <w:numId w:val="14"/>
        </w:numPr>
        <w:spacing w:line="360" w:lineRule="auto"/>
        <w:jc w:val="both"/>
        <w:rPr>
          <w:rFonts w:asciiTheme="majorHAnsi" w:hAnsiTheme="majorHAnsi" w:cstheme="majorHAnsi"/>
        </w:rPr>
      </w:pPr>
      <w:r w:rsidRPr="00AB3895">
        <w:rPr>
          <w:rFonts w:asciiTheme="majorHAnsi" w:hAnsiTheme="majorHAnsi" w:cstheme="majorHAnsi"/>
        </w:rPr>
        <w:t>Materials or services already delivered</w:t>
      </w:r>
    </w:p>
    <w:p w:rsidRPr="00AB3895" w:rsidR="00AB3895" w:rsidP="53638DCE" w:rsidRDefault="00AB3895" w14:paraId="47A92FF8" w14:textId="6D4067F6" w14:noSpellErr="1">
      <w:pPr>
        <w:numPr>
          <w:ilvl w:val="0"/>
          <w:numId w:val="14"/>
        </w:numPr>
        <w:spacing w:line="360" w:lineRule="auto"/>
        <w:jc w:val="both"/>
        <w:rPr>
          <w:rFonts w:ascii="Calibri Light" w:hAnsi="Calibri Light" w:cs="Calibri Light" w:asciiTheme="majorAscii" w:hAnsiTheme="majorAscii" w:cstheme="majorAscii"/>
          <w:sz w:val="22"/>
          <w:szCs w:val="22"/>
        </w:rPr>
      </w:pPr>
      <w:r w:rsidRPr="53638DCE" w:rsidR="00AB3895">
        <w:rPr>
          <w:rFonts w:ascii="Calibri Light" w:hAnsi="Calibri Light" w:cs="Calibri Light" w:asciiTheme="majorAscii" w:hAnsiTheme="majorAscii" w:cstheme="majorAscii"/>
          <w:sz w:val="22"/>
          <w:szCs w:val="22"/>
        </w:rPr>
        <w:t>Accommodation</w:t>
      </w:r>
    </w:p>
    <w:p w:rsidRPr="00AB3895" w:rsidR="00AB3895" w:rsidP="00AB3895" w:rsidRDefault="00AB3895" w14:paraId="10D93843" w14:textId="39985261">
      <w:pPr>
        <w:spacing w:line="360" w:lineRule="auto"/>
        <w:jc w:val="both"/>
        <w:rPr>
          <w:rFonts w:asciiTheme="majorHAnsi" w:hAnsiTheme="majorHAnsi" w:cstheme="majorHAnsi"/>
          <w:b/>
          <w:bCs/>
          <w:sz w:val="32"/>
          <w:szCs w:val="32"/>
        </w:rPr>
      </w:pPr>
      <w:r w:rsidRPr="00AB3895">
        <w:rPr>
          <w:rFonts w:asciiTheme="majorHAnsi" w:hAnsiTheme="majorHAnsi" w:cstheme="majorHAnsi"/>
          <w:b/>
          <w:bCs/>
          <w:sz w:val="32"/>
          <w:szCs w:val="32"/>
        </w:rPr>
        <w:t>5. Disputes and Appeals</w:t>
      </w:r>
    </w:p>
    <w:p w:rsidR="00AB3895" w:rsidP="316D9384" w:rsidRDefault="00AB3895" w14:paraId="54DF4C3E" w14:textId="10461251">
      <w:pPr>
        <w:numPr>
          <w:ilvl w:val="0"/>
          <w:numId w:val="16"/>
        </w:numPr>
        <w:spacing w:line="360" w:lineRule="auto"/>
        <w:jc w:val="both"/>
        <w:rPr>
          <w:rFonts w:asciiTheme="majorHAnsi" w:hAnsiTheme="majorHAnsi" w:cstheme="majorBidi"/>
        </w:rPr>
      </w:pPr>
      <w:r w:rsidRPr="316D9384">
        <w:rPr>
          <w:rFonts w:asciiTheme="majorHAnsi" w:hAnsiTheme="majorHAnsi" w:cstheme="majorBidi"/>
        </w:rPr>
        <w:t>Any disputes regarding fees or refunds must be submitted in writing within 7 days of the issue</w:t>
      </w:r>
    </w:p>
    <w:p w:rsidR="316D9384" w:rsidP="316D9384" w:rsidRDefault="316D9384" w14:paraId="7910C9D9" w14:textId="0B981380">
      <w:pPr>
        <w:spacing w:line="360" w:lineRule="auto"/>
        <w:jc w:val="both"/>
        <w:rPr>
          <w:rFonts w:asciiTheme="majorHAnsi" w:hAnsiTheme="majorHAnsi" w:cstheme="majorBidi"/>
        </w:rPr>
      </w:pPr>
    </w:p>
    <w:p w:rsidR="316D9384" w:rsidP="316D9384" w:rsidRDefault="316D9384" w14:paraId="4387C32F" w14:textId="41018130">
      <w:pPr>
        <w:spacing w:line="360" w:lineRule="auto"/>
        <w:jc w:val="both"/>
        <w:rPr>
          <w:rFonts w:asciiTheme="majorHAnsi" w:hAnsiTheme="majorHAnsi" w:cstheme="majorBidi"/>
        </w:rPr>
      </w:pPr>
    </w:p>
    <w:p w:rsidRPr="00AB3895" w:rsidR="00AB3895" w:rsidP="316D9384" w:rsidRDefault="00AB3895" w14:paraId="34CBF44E" w14:textId="77777777">
      <w:pPr>
        <w:pStyle w:val="ListParagraph"/>
        <w:numPr>
          <w:ilvl w:val="0"/>
          <w:numId w:val="16"/>
        </w:numPr>
        <w:spacing w:line="360" w:lineRule="auto"/>
        <w:jc w:val="both"/>
        <w:rPr>
          <w:rFonts w:asciiTheme="majorHAnsi" w:hAnsiTheme="majorHAnsi" w:cstheme="majorBidi"/>
        </w:rPr>
      </w:pPr>
      <w:r w:rsidRPr="316D9384">
        <w:rPr>
          <w:rFonts w:asciiTheme="majorHAnsi" w:hAnsiTheme="majorHAnsi" w:cstheme="majorBidi"/>
        </w:rPr>
        <w:t>Appeals will be reviewed by the finance team, with a decision provided within 10 working days.</w:t>
      </w:r>
    </w:p>
    <w:p w:rsidR="00A44B35" w:rsidP="00AB3895" w:rsidRDefault="00A44B35" w14:paraId="74FEDAE7" w14:textId="77777777">
      <w:pPr>
        <w:spacing w:line="360" w:lineRule="auto"/>
        <w:jc w:val="both"/>
        <w:rPr>
          <w:rFonts w:asciiTheme="majorHAnsi" w:hAnsiTheme="majorHAnsi" w:cstheme="majorHAnsi"/>
          <w:b/>
          <w:bCs/>
          <w:sz w:val="32"/>
          <w:szCs w:val="32"/>
        </w:rPr>
      </w:pPr>
    </w:p>
    <w:p w:rsidRPr="00AB3895" w:rsidR="00AB3895" w:rsidP="316D9384" w:rsidRDefault="00AB3895" w14:paraId="0F681933" w14:textId="6DA6F59F">
      <w:pPr>
        <w:spacing w:line="360" w:lineRule="auto"/>
        <w:jc w:val="both"/>
        <w:rPr>
          <w:rFonts w:asciiTheme="majorHAnsi" w:hAnsiTheme="majorHAnsi" w:cstheme="majorBidi"/>
          <w:b/>
          <w:bCs/>
          <w:sz w:val="32"/>
          <w:szCs w:val="32"/>
        </w:rPr>
      </w:pPr>
      <w:r w:rsidRPr="316D9384">
        <w:rPr>
          <w:rFonts w:asciiTheme="majorHAnsi" w:hAnsiTheme="majorHAnsi" w:cstheme="majorBidi"/>
          <w:b/>
          <w:bCs/>
          <w:sz w:val="32"/>
          <w:szCs w:val="32"/>
        </w:rPr>
        <w:t>6. Policy Review</w:t>
      </w:r>
    </w:p>
    <w:p w:rsidRPr="00AB3895" w:rsidR="00AB3895" w:rsidP="00AB3895" w:rsidRDefault="00AB3895" w14:paraId="279B6A3C" w14:textId="77777777">
      <w:pPr>
        <w:spacing w:line="360" w:lineRule="auto"/>
        <w:jc w:val="both"/>
        <w:rPr>
          <w:rFonts w:asciiTheme="majorHAnsi" w:hAnsiTheme="majorHAnsi" w:cstheme="majorHAnsi"/>
        </w:rPr>
      </w:pPr>
      <w:r w:rsidRPr="00AB3895">
        <w:rPr>
          <w:rFonts w:asciiTheme="majorHAnsi" w:hAnsiTheme="majorHAnsi" w:cstheme="majorHAnsi"/>
        </w:rPr>
        <w:t>This policy is reviewed annually to ensure compliance with legal standards and alignment with business practices.</w:t>
      </w:r>
    </w:p>
    <w:p w:rsidRPr="00AB3895" w:rsidR="00C5285E" w:rsidP="00F002D7" w:rsidRDefault="00C5285E" w14:paraId="5F722B1A" w14:textId="77777777">
      <w:pPr>
        <w:spacing w:line="360" w:lineRule="auto"/>
        <w:jc w:val="both"/>
        <w:rPr>
          <w:rFonts w:asciiTheme="majorHAnsi" w:hAnsiTheme="majorHAnsi" w:cstheme="majorHAnsi"/>
        </w:rPr>
      </w:pPr>
    </w:p>
    <w:p w:rsidRPr="00AB3895" w:rsidR="00AB3895" w:rsidP="00F002D7" w:rsidRDefault="00AB3895" w14:paraId="0E5989FF" w14:textId="77777777">
      <w:pPr>
        <w:spacing w:line="360" w:lineRule="auto"/>
        <w:jc w:val="both"/>
        <w:rPr>
          <w:rFonts w:asciiTheme="majorHAnsi" w:hAnsiTheme="majorHAnsi" w:cstheme="majorHAnsi"/>
        </w:rPr>
      </w:pPr>
    </w:p>
    <w:p w:rsidRPr="00AB3895" w:rsidR="00AB3895" w:rsidP="00F002D7" w:rsidRDefault="00AB3895" w14:paraId="2047E283" w14:textId="4CF876DA">
      <w:pPr>
        <w:spacing w:line="360" w:lineRule="auto"/>
        <w:jc w:val="both"/>
        <w:rPr>
          <w:rFonts w:asciiTheme="majorHAnsi" w:hAnsiTheme="majorHAnsi" w:cstheme="majorHAnsi"/>
        </w:rPr>
      </w:pPr>
    </w:p>
    <w:p w:rsidRPr="00982004" w:rsidR="00C5285E" w:rsidP="00F002D7" w:rsidRDefault="00C5285E" w14:paraId="554BAE3B" w14:textId="77777777">
      <w:pPr>
        <w:spacing w:line="360" w:lineRule="auto"/>
        <w:jc w:val="both"/>
        <w:rPr>
          <w:rFonts w:ascii="Neulis Alt" w:hAnsi="Neulis Alt"/>
        </w:rPr>
      </w:pPr>
    </w:p>
    <w:tbl>
      <w:tblPr>
        <w:tblStyle w:val="TableGrid"/>
        <w:tblW w:w="0" w:type="auto"/>
        <w:jc w:val="center"/>
        <w:tblLook w:val="04A0" w:firstRow="1" w:lastRow="0" w:firstColumn="1" w:lastColumn="0" w:noHBand="0" w:noVBand="1"/>
      </w:tblPr>
      <w:tblGrid>
        <w:gridCol w:w="4508"/>
        <w:gridCol w:w="4508"/>
      </w:tblGrid>
      <w:tr w:rsidRPr="00982004" w:rsidR="00E34456" w:rsidTr="5EB08247" w14:paraId="678DC8E7" w14:textId="77777777">
        <w:trPr>
          <w:jc w:val="center"/>
        </w:trPr>
        <w:tc>
          <w:tcPr>
            <w:tcW w:w="4508" w:type="dxa"/>
            <w:shd w:val="clear" w:color="auto" w:fill="E7E6E6" w:themeFill="background2"/>
            <w:tcMar/>
            <w:vAlign w:val="center"/>
          </w:tcPr>
          <w:p w:rsidRPr="00982004" w:rsidR="00E34456" w:rsidP="00F002D7" w:rsidRDefault="00E34456" w14:paraId="4E8AADF2" w14:textId="77777777">
            <w:pPr>
              <w:spacing w:line="360" w:lineRule="auto"/>
              <w:ind w:left="426"/>
              <w:rPr>
                <w:rFonts w:ascii="Neulis Alt" w:hAnsi="Neulis Alt" w:cs="Arial"/>
                <w:b/>
                <w:bCs/>
                <w:lang w:eastAsia="ar-SA"/>
              </w:rPr>
            </w:pPr>
            <w:bookmarkStart w:name="_Hlk59010890" w:id="0"/>
            <w:r w:rsidRPr="00982004">
              <w:rPr>
                <w:rFonts w:ascii="Neulis Alt" w:hAnsi="Neulis Alt" w:cs="Arial"/>
                <w:b/>
                <w:bCs/>
                <w:lang w:eastAsia="ar-SA"/>
              </w:rPr>
              <w:t>Appendix</w:t>
            </w:r>
          </w:p>
        </w:tc>
        <w:tc>
          <w:tcPr>
            <w:tcW w:w="4508" w:type="dxa"/>
            <w:shd w:val="clear" w:color="auto" w:fill="E7E6E6" w:themeFill="background2"/>
            <w:tcMar/>
            <w:vAlign w:val="center"/>
          </w:tcPr>
          <w:p w:rsidRPr="00982004" w:rsidR="00E34456" w:rsidP="00F002D7" w:rsidRDefault="00E34456" w14:paraId="394001B1" w14:textId="77777777">
            <w:pPr>
              <w:spacing w:line="360" w:lineRule="auto"/>
              <w:ind w:left="426"/>
              <w:rPr>
                <w:rFonts w:ascii="Neulis Alt" w:hAnsi="Neulis Alt" w:cs="Arial"/>
                <w:b/>
                <w:bCs/>
                <w:lang w:eastAsia="ar-SA"/>
              </w:rPr>
            </w:pPr>
            <w:r w:rsidRPr="00982004">
              <w:rPr>
                <w:rFonts w:ascii="Neulis Alt" w:hAnsi="Neulis Alt" w:cs="Arial"/>
                <w:b/>
                <w:bCs/>
                <w:lang w:eastAsia="ar-SA"/>
              </w:rPr>
              <w:t>Description</w:t>
            </w:r>
          </w:p>
        </w:tc>
      </w:tr>
      <w:tr w:rsidRPr="00982004" w:rsidR="00E34456" w:rsidTr="5EB08247" w14:paraId="322F3D24" w14:textId="77777777">
        <w:trPr>
          <w:jc w:val="center"/>
        </w:trPr>
        <w:tc>
          <w:tcPr>
            <w:tcW w:w="4508" w:type="dxa"/>
            <w:tcMar/>
            <w:vAlign w:val="center"/>
          </w:tcPr>
          <w:p w:rsidRPr="00982004" w:rsidR="00E34456" w:rsidP="00F002D7" w:rsidRDefault="00E34456" w14:paraId="45612B72" w14:noSpellErr="1" w14:textId="08124AC2">
            <w:pPr>
              <w:spacing w:line="360" w:lineRule="auto"/>
              <w:ind w:left="426"/>
              <w:rPr>
                <w:rFonts w:ascii="Neulis Alt" w:hAnsi="Neulis Alt" w:cs="Arial"/>
                <w:lang w:eastAsia="ar-SA"/>
              </w:rPr>
            </w:pPr>
            <w:r w:rsidRPr="5EB08247" w:rsidR="6BD2C92E">
              <w:rPr>
                <w:rFonts w:ascii="Neulis Alt" w:hAnsi="Neulis Alt" w:cs="Arial"/>
                <w:lang w:eastAsia="ar-SA"/>
              </w:rPr>
              <w:t>15/10/2025</w:t>
            </w:r>
          </w:p>
        </w:tc>
        <w:tc>
          <w:tcPr>
            <w:tcW w:w="4508" w:type="dxa"/>
            <w:tcMar/>
            <w:vAlign w:val="center"/>
          </w:tcPr>
          <w:p w:rsidRPr="00982004" w:rsidR="00E34456" w:rsidP="5EB08247" w:rsidRDefault="00E34456" w14:noSpellErr="1" w14:paraId="6A12646B" w14:textId="098E93DD">
            <w:pPr>
              <w:spacing w:line="360" w:lineRule="auto"/>
              <w:ind w:left="426"/>
              <w:rPr>
                <w:rFonts w:ascii="Neulis Alt" w:hAnsi="Neulis Alt" w:cs="Arial"/>
                <w:lang w:eastAsia="ar-SA"/>
              </w:rPr>
            </w:pPr>
            <w:r w:rsidRPr="5EB08247" w:rsidR="6BD2C92E">
              <w:rPr>
                <w:rFonts w:ascii="Neulis Alt" w:hAnsi="Neulis Alt" w:cs="Arial"/>
                <w:lang w:eastAsia="ar-SA"/>
              </w:rPr>
              <w:t>`</w:t>
            </w:r>
            <w:r w:rsidRPr="5EB08247" w:rsidR="6BD2C92E">
              <w:rPr>
                <w:rFonts w:ascii="Neulis Alt" w:hAnsi="Neulis Alt" w:eastAsia="Neulis Alt" w:cs="Neulis Alt"/>
                <w:b w:val="0"/>
                <w:bCs w:val="0"/>
                <w:i w:val="0"/>
                <w:iCs w:val="0"/>
                <w:caps w:val="0"/>
                <w:smallCaps w:val="0"/>
                <w:noProof w:val="0"/>
                <w:color w:val="000000" w:themeColor="text1" w:themeTint="FF" w:themeShade="FF"/>
                <w:sz w:val="22"/>
                <w:szCs w:val="22"/>
                <w:lang w:val="en-GB"/>
              </w:rPr>
              <w:t xml:space="preserve"> New document to replace outdated document. </w:t>
            </w:r>
            <w:r w:rsidRPr="5EB08247" w:rsidR="6BD2C92E">
              <w:rPr>
                <w:rFonts w:ascii="Neulis Alt" w:hAnsi="Neulis Alt" w:eastAsia="Neulis Alt" w:cs="Neulis Alt"/>
                <w:noProof w:val="0"/>
                <w:sz w:val="22"/>
                <w:szCs w:val="22"/>
                <w:lang w:val="en-GB"/>
              </w:rPr>
              <w:t xml:space="preserve"> </w:t>
            </w:r>
          </w:p>
          <w:p w:rsidRPr="00982004" w:rsidR="00E34456" w:rsidP="00F002D7" w:rsidRDefault="00E34456" w14:paraId="3BCC92F9" w14:textId="5061AAAB">
            <w:pPr>
              <w:spacing w:line="360" w:lineRule="auto"/>
              <w:ind w:left="426"/>
              <w:rPr>
                <w:rFonts w:ascii="Neulis Alt" w:hAnsi="Neulis Alt" w:cs="Arial"/>
                <w:lang w:eastAsia="ar-SA"/>
              </w:rPr>
            </w:pPr>
          </w:p>
        </w:tc>
      </w:tr>
      <w:bookmarkEnd w:id="0"/>
    </w:tbl>
    <w:p w:rsidRPr="00982004" w:rsidR="00E34456" w:rsidP="00F002D7" w:rsidRDefault="00E34456" w14:paraId="6BA987A4" w14:textId="77777777">
      <w:pPr>
        <w:keepNext/>
        <w:keepLines/>
        <w:spacing w:before="240" w:line="360" w:lineRule="auto"/>
        <w:outlineLvl w:val="0"/>
        <w:rPr>
          <w:rFonts w:ascii="Neulis Alt" w:hAnsi="Neulis Alt" w:cs="Arial"/>
          <w:b/>
          <w:bCs/>
          <w:lang w:eastAsia="ar-SA"/>
        </w:rPr>
      </w:pPr>
    </w:p>
    <w:tbl>
      <w:tblPr>
        <w:tblStyle w:val="TableGrid"/>
        <w:tblW w:w="9016" w:type="dxa"/>
        <w:jc w:val="center"/>
        <w:tblLook w:val="04A0" w:firstRow="1" w:lastRow="0" w:firstColumn="1" w:lastColumn="0" w:noHBand="0" w:noVBand="1"/>
      </w:tblPr>
      <w:tblGrid>
        <w:gridCol w:w="1093"/>
        <w:gridCol w:w="2795"/>
        <w:gridCol w:w="2693"/>
        <w:gridCol w:w="2435"/>
      </w:tblGrid>
      <w:tr w:rsidRPr="00982004" w:rsidR="00E34456" w:rsidTr="3F1D1C01" w14:paraId="7ACB00B6" w14:textId="77777777">
        <w:trPr>
          <w:trHeight w:val="287"/>
          <w:jc w:val="center"/>
        </w:trPr>
        <w:tc>
          <w:tcPr>
            <w:tcW w:w="1093" w:type="dxa"/>
            <w:shd w:val="clear" w:color="auto" w:fill="E7E6E6" w:themeFill="background2"/>
            <w:tcMar/>
            <w:vAlign w:val="center"/>
          </w:tcPr>
          <w:p w:rsidRPr="00982004" w:rsidR="00E34456" w:rsidP="00F002D7" w:rsidRDefault="00E34456" w14:paraId="61C59902" w14:textId="77777777">
            <w:pPr>
              <w:spacing w:line="360" w:lineRule="auto"/>
              <w:rPr>
                <w:rFonts w:ascii="Neulis Alt" w:hAnsi="Neulis Alt" w:cs="Arial"/>
                <w:b/>
                <w:bCs/>
                <w:lang w:eastAsia="ar-SA"/>
              </w:rPr>
            </w:pPr>
            <w:r w:rsidRPr="00982004">
              <w:rPr>
                <w:rFonts w:ascii="Neulis Alt" w:hAnsi="Neulis Alt" w:cs="Arial"/>
                <w:b/>
                <w:bCs/>
                <w:lang w:eastAsia="ar-SA"/>
              </w:rPr>
              <w:t>Version</w:t>
            </w:r>
          </w:p>
        </w:tc>
        <w:tc>
          <w:tcPr>
            <w:tcW w:w="2795" w:type="dxa"/>
            <w:shd w:val="clear" w:color="auto" w:fill="E7E6E6" w:themeFill="background2"/>
            <w:tcMar/>
            <w:vAlign w:val="center"/>
          </w:tcPr>
          <w:p w:rsidRPr="00982004" w:rsidR="00E34456" w:rsidP="00F002D7" w:rsidRDefault="00E34456" w14:paraId="748BDA6F" w14:textId="77777777">
            <w:pPr>
              <w:spacing w:line="360" w:lineRule="auto"/>
              <w:rPr>
                <w:rFonts w:ascii="Neulis Alt" w:hAnsi="Neulis Alt" w:cs="Arial"/>
                <w:b/>
                <w:bCs/>
                <w:lang w:eastAsia="ar-SA"/>
              </w:rPr>
            </w:pPr>
            <w:r w:rsidRPr="00982004">
              <w:rPr>
                <w:rFonts w:ascii="Neulis Alt" w:hAnsi="Neulis Alt" w:cs="Arial"/>
                <w:b/>
                <w:bCs/>
                <w:lang w:eastAsia="ar-SA"/>
              </w:rPr>
              <w:t>Summary of Change</w:t>
            </w:r>
          </w:p>
        </w:tc>
        <w:tc>
          <w:tcPr>
            <w:tcW w:w="2693" w:type="dxa"/>
            <w:shd w:val="clear" w:color="auto" w:fill="E7E6E6" w:themeFill="background2"/>
            <w:tcMar/>
          </w:tcPr>
          <w:p w:rsidRPr="00982004" w:rsidR="00E34456" w:rsidP="00F002D7" w:rsidRDefault="00E34456" w14:paraId="3447C611" w14:textId="77777777">
            <w:pPr>
              <w:spacing w:line="360" w:lineRule="auto"/>
              <w:rPr>
                <w:rFonts w:ascii="Neulis Alt" w:hAnsi="Neulis Alt" w:cs="Arial"/>
                <w:b/>
                <w:bCs/>
                <w:lang w:eastAsia="ar-SA"/>
              </w:rPr>
            </w:pPr>
            <w:r w:rsidRPr="00982004">
              <w:rPr>
                <w:rFonts w:ascii="Neulis Alt" w:hAnsi="Neulis Alt" w:cs="Arial"/>
                <w:b/>
                <w:bCs/>
                <w:lang w:eastAsia="ar-SA"/>
              </w:rPr>
              <w:t>Author</w:t>
            </w:r>
          </w:p>
        </w:tc>
        <w:tc>
          <w:tcPr>
            <w:tcW w:w="2435" w:type="dxa"/>
            <w:shd w:val="clear" w:color="auto" w:fill="E7E6E6" w:themeFill="background2"/>
            <w:tcMar/>
          </w:tcPr>
          <w:p w:rsidRPr="00982004" w:rsidR="00E34456" w:rsidP="00F002D7" w:rsidRDefault="00E34456" w14:paraId="408649D3" w14:textId="77777777">
            <w:pPr>
              <w:spacing w:line="360" w:lineRule="auto"/>
              <w:rPr>
                <w:rFonts w:ascii="Neulis Alt" w:hAnsi="Neulis Alt" w:cs="Arial"/>
                <w:b/>
                <w:bCs/>
                <w:lang w:eastAsia="ar-SA"/>
              </w:rPr>
            </w:pPr>
            <w:r w:rsidRPr="00982004">
              <w:rPr>
                <w:rFonts w:ascii="Neulis Alt" w:hAnsi="Neulis Alt" w:cs="Arial"/>
                <w:b/>
                <w:bCs/>
                <w:lang w:eastAsia="ar-SA"/>
              </w:rPr>
              <w:t>Date</w:t>
            </w:r>
          </w:p>
        </w:tc>
      </w:tr>
      <w:tr w:rsidRPr="00982004" w:rsidR="00E34456" w:rsidTr="3F1D1C01" w14:paraId="138EB7D6" w14:textId="77777777">
        <w:trPr>
          <w:trHeight w:val="287"/>
          <w:jc w:val="center"/>
        </w:trPr>
        <w:tc>
          <w:tcPr>
            <w:tcW w:w="1093" w:type="dxa"/>
            <w:tcMar/>
            <w:vAlign w:val="center"/>
          </w:tcPr>
          <w:p w:rsidRPr="00982004" w:rsidR="00E34456" w:rsidP="00F002D7" w:rsidRDefault="00E34456" w14:paraId="58E736E2" w14:textId="77777777">
            <w:pPr>
              <w:spacing w:line="360" w:lineRule="auto"/>
              <w:rPr>
                <w:rFonts w:ascii="Neulis Alt" w:hAnsi="Neulis Alt" w:cs="Arial"/>
                <w:lang w:eastAsia="ar-SA"/>
              </w:rPr>
            </w:pPr>
            <w:r w:rsidRPr="00982004">
              <w:rPr>
                <w:rFonts w:ascii="Neulis Alt" w:hAnsi="Neulis Alt" w:cs="Arial"/>
                <w:lang w:eastAsia="ar-SA"/>
              </w:rPr>
              <w:t>1</w:t>
            </w:r>
          </w:p>
        </w:tc>
        <w:tc>
          <w:tcPr>
            <w:tcW w:w="2795" w:type="dxa"/>
            <w:tcMar/>
            <w:vAlign w:val="center"/>
          </w:tcPr>
          <w:p w:rsidR="009667F3" w:rsidP="00F002D7" w:rsidRDefault="009667F3" w14:paraId="0689972E" w14:textId="77777777">
            <w:pPr>
              <w:spacing w:line="360" w:lineRule="auto"/>
              <w:rPr>
                <w:rFonts w:ascii="Neulis Alt" w:hAnsi="Neulis Alt" w:cs="Arial"/>
                <w:lang w:eastAsia="ar-SA"/>
              </w:rPr>
            </w:pPr>
          </w:p>
          <w:p w:rsidRPr="00982004" w:rsidR="00E34456" w:rsidP="00F002D7" w:rsidRDefault="00E34456" w14:paraId="67965D58" w14:textId="28B017B1">
            <w:pPr>
              <w:spacing w:line="360" w:lineRule="auto"/>
              <w:rPr>
                <w:rFonts w:ascii="Neulis Alt" w:hAnsi="Neulis Alt" w:cs="Arial"/>
                <w:lang w:eastAsia="ar-SA"/>
              </w:rPr>
            </w:pPr>
            <w:r w:rsidRPr="00982004">
              <w:rPr>
                <w:rFonts w:ascii="Neulis Alt" w:hAnsi="Neulis Alt" w:cs="Arial"/>
                <w:lang w:eastAsia="ar-SA"/>
              </w:rPr>
              <w:t>New Document</w:t>
            </w:r>
          </w:p>
          <w:p w:rsidRPr="00982004" w:rsidR="00E34456" w:rsidP="00F002D7" w:rsidRDefault="00E34456" w14:paraId="3931642D" w14:textId="5A862716">
            <w:pPr>
              <w:spacing w:line="360" w:lineRule="auto"/>
              <w:rPr>
                <w:rFonts w:ascii="Neulis Alt" w:hAnsi="Neulis Alt" w:cs="Arial"/>
                <w:lang w:eastAsia="ar-SA"/>
              </w:rPr>
            </w:pPr>
          </w:p>
        </w:tc>
        <w:tc>
          <w:tcPr>
            <w:tcW w:w="2693" w:type="dxa"/>
            <w:tcMar/>
          </w:tcPr>
          <w:p w:rsidRPr="00982004" w:rsidR="00E34456" w:rsidP="00F002D7" w:rsidRDefault="00E34456" w14:paraId="36DCF7A7" w14:noSpellErr="1" w14:textId="28054947">
            <w:pPr>
              <w:spacing w:line="360" w:lineRule="auto"/>
              <w:rPr>
                <w:rFonts w:ascii="Neulis Alt" w:hAnsi="Neulis Alt" w:cs="Arial"/>
                <w:lang w:eastAsia="ar-SA"/>
              </w:rPr>
            </w:pPr>
            <w:r w:rsidRPr="3F1D1C01" w:rsidR="5A5AE31B">
              <w:rPr>
                <w:rFonts w:ascii="Neulis Alt" w:hAnsi="Neulis Alt" w:cs="Arial"/>
                <w:lang w:eastAsia="ar-SA"/>
              </w:rPr>
              <w:t xml:space="preserve">L </w:t>
            </w:r>
            <w:r w:rsidRPr="3F1D1C01" w:rsidR="5A5AE31B">
              <w:rPr>
                <w:rFonts w:ascii="Neulis Alt" w:hAnsi="Neulis Alt" w:cs="Arial"/>
                <w:lang w:eastAsia="ar-SA"/>
              </w:rPr>
              <w:t xml:space="preserve">Merryfield </w:t>
            </w:r>
          </w:p>
        </w:tc>
        <w:tc>
          <w:tcPr>
            <w:tcW w:w="2435" w:type="dxa"/>
            <w:tcMar/>
          </w:tcPr>
          <w:p w:rsidRPr="00982004" w:rsidR="00E34456" w:rsidP="00F002D7" w:rsidRDefault="00E34456" w14:paraId="56158B52" w14:noSpellErr="1" w14:textId="6B5FCE6F">
            <w:pPr>
              <w:spacing w:line="360" w:lineRule="auto"/>
              <w:rPr>
                <w:rFonts w:ascii="Neulis Alt" w:hAnsi="Neulis Alt" w:cs="Arial"/>
                <w:lang w:eastAsia="ar-SA"/>
              </w:rPr>
            </w:pPr>
            <w:r w:rsidRPr="3F1D1C01" w:rsidR="5A5AE31B">
              <w:rPr>
                <w:rFonts w:ascii="Neulis Alt" w:hAnsi="Neulis Alt" w:cs="Arial"/>
                <w:lang w:eastAsia="ar-SA"/>
              </w:rPr>
              <w:t>15.10.2025</w:t>
            </w:r>
          </w:p>
        </w:tc>
      </w:tr>
      <w:tr w:rsidRPr="00982004" w:rsidR="00E34456" w:rsidTr="3F1D1C01" w14:paraId="2B50B694" w14:textId="77777777">
        <w:trPr>
          <w:trHeight w:val="287"/>
          <w:jc w:val="center"/>
        </w:trPr>
        <w:tc>
          <w:tcPr>
            <w:tcW w:w="1093" w:type="dxa"/>
            <w:tcMar/>
            <w:vAlign w:val="center"/>
          </w:tcPr>
          <w:p w:rsidRPr="00982004" w:rsidR="00E34456" w:rsidP="00F002D7" w:rsidRDefault="00E34456" w14:paraId="652F478F" w14:textId="7C9E7E36">
            <w:pPr>
              <w:spacing w:line="360" w:lineRule="auto"/>
              <w:rPr>
                <w:rFonts w:ascii="Neulis Alt" w:hAnsi="Neulis Alt" w:cs="Arial"/>
                <w:lang w:eastAsia="ar-SA"/>
              </w:rPr>
            </w:pPr>
          </w:p>
        </w:tc>
        <w:tc>
          <w:tcPr>
            <w:tcW w:w="2795" w:type="dxa"/>
            <w:tcMar/>
            <w:vAlign w:val="center"/>
          </w:tcPr>
          <w:p w:rsidRPr="00982004" w:rsidR="00E34456" w:rsidP="00F002D7" w:rsidRDefault="00E34456" w14:paraId="61D92957" w14:textId="0E87D775">
            <w:pPr>
              <w:spacing w:line="360" w:lineRule="auto"/>
              <w:rPr>
                <w:rFonts w:ascii="Neulis Alt" w:hAnsi="Neulis Alt" w:cs="Arial"/>
                <w:lang w:eastAsia="ar-SA"/>
              </w:rPr>
            </w:pPr>
          </w:p>
        </w:tc>
        <w:tc>
          <w:tcPr>
            <w:tcW w:w="2693" w:type="dxa"/>
            <w:tcMar/>
          </w:tcPr>
          <w:p w:rsidRPr="00982004" w:rsidR="00E34456" w:rsidP="00F002D7" w:rsidRDefault="00E34456" w14:paraId="6313DA20" w14:textId="7D93FC90">
            <w:pPr>
              <w:spacing w:line="360" w:lineRule="auto"/>
              <w:rPr>
                <w:rFonts w:ascii="Neulis Alt" w:hAnsi="Neulis Alt" w:cs="Arial"/>
                <w:lang w:eastAsia="ar-SA"/>
              </w:rPr>
            </w:pPr>
          </w:p>
        </w:tc>
        <w:tc>
          <w:tcPr>
            <w:tcW w:w="2435" w:type="dxa"/>
            <w:tcMar/>
          </w:tcPr>
          <w:p w:rsidRPr="00982004" w:rsidR="00E34456" w:rsidP="00F002D7" w:rsidRDefault="00E34456" w14:paraId="0BA3F092" w14:textId="54A2C174">
            <w:pPr>
              <w:spacing w:line="360" w:lineRule="auto"/>
              <w:rPr>
                <w:rFonts w:ascii="Neulis Alt" w:hAnsi="Neulis Alt" w:cs="Arial"/>
                <w:lang w:eastAsia="ar-SA"/>
              </w:rPr>
            </w:pPr>
          </w:p>
        </w:tc>
      </w:tr>
      <w:tr w:rsidRPr="00982004" w:rsidR="00E34456" w:rsidTr="3F1D1C01" w14:paraId="42DE369C" w14:textId="77777777">
        <w:trPr>
          <w:trHeight w:val="287"/>
          <w:jc w:val="center"/>
        </w:trPr>
        <w:tc>
          <w:tcPr>
            <w:tcW w:w="1093" w:type="dxa"/>
            <w:tcMar/>
            <w:vAlign w:val="center"/>
          </w:tcPr>
          <w:p w:rsidRPr="00982004" w:rsidR="00E34456" w:rsidP="00F002D7" w:rsidRDefault="00E34456" w14:paraId="527925AE" w14:textId="77777777">
            <w:pPr>
              <w:spacing w:line="360" w:lineRule="auto"/>
              <w:rPr>
                <w:rFonts w:ascii="Neulis Alt" w:hAnsi="Neulis Alt" w:cs="Arial"/>
                <w:lang w:eastAsia="ar-SA"/>
              </w:rPr>
            </w:pPr>
          </w:p>
        </w:tc>
        <w:tc>
          <w:tcPr>
            <w:tcW w:w="2795" w:type="dxa"/>
            <w:tcMar/>
            <w:vAlign w:val="center"/>
          </w:tcPr>
          <w:p w:rsidRPr="00982004" w:rsidR="00E34456" w:rsidP="00F002D7" w:rsidRDefault="00E34456" w14:paraId="0CA75CDB" w14:textId="77777777">
            <w:pPr>
              <w:spacing w:line="360" w:lineRule="auto"/>
              <w:rPr>
                <w:rFonts w:ascii="Neulis Alt" w:hAnsi="Neulis Alt" w:cs="Arial"/>
                <w:lang w:eastAsia="ar-SA"/>
              </w:rPr>
            </w:pPr>
          </w:p>
        </w:tc>
        <w:tc>
          <w:tcPr>
            <w:tcW w:w="2693" w:type="dxa"/>
            <w:tcMar/>
          </w:tcPr>
          <w:p w:rsidRPr="00982004" w:rsidR="00E34456" w:rsidP="00F002D7" w:rsidRDefault="00E34456" w14:paraId="0BA1EC78" w14:textId="77777777">
            <w:pPr>
              <w:spacing w:line="360" w:lineRule="auto"/>
              <w:rPr>
                <w:rFonts w:ascii="Neulis Alt" w:hAnsi="Neulis Alt" w:cs="Arial"/>
                <w:lang w:eastAsia="ar-SA"/>
              </w:rPr>
            </w:pPr>
          </w:p>
        </w:tc>
        <w:tc>
          <w:tcPr>
            <w:tcW w:w="2435" w:type="dxa"/>
            <w:tcMar/>
          </w:tcPr>
          <w:p w:rsidRPr="00982004" w:rsidR="00E34456" w:rsidP="00F002D7" w:rsidRDefault="00E34456" w14:paraId="5DF95FD4" w14:textId="77777777">
            <w:pPr>
              <w:spacing w:line="360" w:lineRule="auto"/>
              <w:rPr>
                <w:rFonts w:ascii="Neulis Alt" w:hAnsi="Neulis Alt" w:cs="Arial"/>
                <w:lang w:eastAsia="ar-SA"/>
              </w:rPr>
            </w:pPr>
          </w:p>
        </w:tc>
      </w:tr>
    </w:tbl>
    <w:p w:rsidRPr="00982004" w:rsidR="00E34456" w:rsidP="00F002D7" w:rsidRDefault="00E34456" w14:paraId="61E1DC68" w14:textId="77777777">
      <w:pPr>
        <w:spacing w:line="360" w:lineRule="auto"/>
        <w:rPr>
          <w:rFonts w:ascii="Neulis Alt" w:hAnsi="Neulis Alt"/>
          <w:lang w:eastAsia="ar-SA"/>
        </w:rPr>
      </w:pPr>
    </w:p>
    <w:tbl>
      <w:tblPr>
        <w:tblStyle w:val="TableGrid"/>
        <w:tblW w:w="0" w:type="auto"/>
        <w:jc w:val="center"/>
        <w:tblLayout w:type="fixed"/>
        <w:tblLook w:val="04A0" w:firstRow="1" w:lastRow="0" w:firstColumn="1" w:lastColumn="0" w:noHBand="0" w:noVBand="1"/>
      </w:tblPr>
      <w:tblGrid>
        <w:gridCol w:w="4508"/>
        <w:gridCol w:w="4508"/>
      </w:tblGrid>
      <w:tr w:rsidRPr="00982004" w:rsidR="00E34456" w:rsidTr="00106771" w14:paraId="743618B3" w14:textId="77777777">
        <w:trPr>
          <w:jc w:val="center"/>
        </w:trPr>
        <w:tc>
          <w:tcPr>
            <w:tcW w:w="4508" w:type="dxa"/>
            <w:tcBorders>
              <w:top w:val="single" w:color="auto" w:sz="6" w:space="0"/>
              <w:left w:val="single" w:color="auto" w:sz="6" w:space="0"/>
              <w:bottom w:val="single" w:color="auto" w:sz="6" w:space="0"/>
              <w:right w:val="single" w:color="auto" w:sz="6" w:space="0"/>
            </w:tcBorders>
          </w:tcPr>
          <w:p w:rsidRPr="00982004" w:rsidR="00E34456" w:rsidP="00F002D7" w:rsidRDefault="00E34456" w14:paraId="30D1648A" w14:textId="77777777">
            <w:pPr>
              <w:spacing w:line="360" w:lineRule="auto"/>
              <w:rPr>
                <w:rFonts w:ascii="Neulis Alt" w:hAnsi="Neulis Alt" w:eastAsia="Arial" w:cs="Arial"/>
                <w:color w:val="000000" w:themeColor="text1"/>
              </w:rPr>
            </w:pPr>
            <w:r w:rsidRPr="00982004">
              <w:rPr>
                <w:rFonts w:ascii="Neulis Alt" w:hAnsi="Neulis Alt" w:eastAsia="Arial" w:cs="Arial"/>
                <w:b/>
                <w:bCs/>
                <w:color w:val="000000" w:themeColor="text1"/>
                <w:lang w:val="en-US"/>
              </w:rPr>
              <w:t>Start Date/Adoption of Policy Date</w:t>
            </w:r>
          </w:p>
        </w:tc>
        <w:tc>
          <w:tcPr>
            <w:tcW w:w="4508" w:type="dxa"/>
            <w:tcBorders>
              <w:top w:val="single" w:color="auto" w:sz="6" w:space="0"/>
              <w:left w:val="single" w:color="auto" w:sz="6" w:space="0"/>
              <w:bottom w:val="single" w:color="auto" w:sz="6" w:space="0"/>
              <w:right w:val="single" w:color="auto" w:sz="6" w:space="0"/>
            </w:tcBorders>
          </w:tcPr>
          <w:p w:rsidRPr="00982004" w:rsidR="00E34456" w:rsidP="00F002D7" w:rsidRDefault="005B73D5" w14:paraId="6C0AC50B" w14:textId="744667F4">
            <w:pPr>
              <w:spacing w:line="360" w:lineRule="auto"/>
              <w:rPr>
                <w:rFonts w:ascii="Neulis Alt" w:hAnsi="Neulis Alt" w:eastAsia="Arial" w:cs="Arial"/>
                <w:color w:val="000000" w:themeColor="text1"/>
              </w:rPr>
            </w:pPr>
            <w:r>
              <w:rPr>
                <w:rFonts w:ascii="Neulis Alt" w:hAnsi="Neulis Alt" w:eastAsia="Arial" w:cs="Arial"/>
                <w:color w:val="000000" w:themeColor="text1"/>
              </w:rPr>
              <w:t>15.10.2025</w:t>
            </w:r>
          </w:p>
        </w:tc>
      </w:tr>
      <w:tr w:rsidRPr="00982004" w:rsidR="00E34456" w:rsidTr="00106771" w14:paraId="1B1484F2" w14:textId="77777777">
        <w:trPr>
          <w:jc w:val="center"/>
        </w:trPr>
        <w:tc>
          <w:tcPr>
            <w:tcW w:w="4508" w:type="dxa"/>
            <w:tcBorders>
              <w:top w:val="single" w:color="auto" w:sz="6" w:space="0"/>
              <w:left w:val="single" w:color="auto" w:sz="6" w:space="0"/>
              <w:bottom w:val="single" w:color="auto" w:sz="6" w:space="0"/>
              <w:right w:val="single" w:color="auto" w:sz="6" w:space="0"/>
            </w:tcBorders>
          </w:tcPr>
          <w:p w:rsidRPr="00982004" w:rsidR="00E34456" w:rsidP="00F002D7" w:rsidRDefault="00E34456" w14:paraId="5A5E85D5" w14:textId="77777777">
            <w:pPr>
              <w:spacing w:line="360" w:lineRule="auto"/>
              <w:rPr>
                <w:rFonts w:ascii="Neulis Alt" w:hAnsi="Neulis Alt" w:eastAsia="Arial" w:cs="Arial"/>
                <w:color w:val="000000" w:themeColor="text1"/>
              </w:rPr>
            </w:pPr>
            <w:r w:rsidRPr="00982004">
              <w:rPr>
                <w:rFonts w:ascii="Neulis Alt" w:hAnsi="Neulis Alt" w:eastAsia="Arial" w:cs="Arial"/>
                <w:b/>
                <w:bCs/>
                <w:color w:val="000000" w:themeColor="text1"/>
                <w:lang w:val="en-US"/>
              </w:rPr>
              <w:t>Document Owner</w:t>
            </w:r>
          </w:p>
        </w:tc>
        <w:tc>
          <w:tcPr>
            <w:tcW w:w="4508" w:type="dxa"/>
            <w:tcBorders>
              <w:top w:val="single" w:color="auto" w:sz="6" w:space="0"/>
              <w:left w:val="single" w:color="auto" w:sz="6" w:space="0"/>
              <w:bottom w:val="single" w:color="auto" w:sz="6" w:space="0"/>
              <w:right w:val="single" w:color="auto" w:sz="6" w:space="0"/>
            </w:tcBorders>
          </w:tcPr>
          <w:p w:rsidRPr="00982004" w:rsidR="00E34456" w:rsidP="00F002D7" w:rsidRDefault="005B73D5" w14:paraId="7741317D" w14:textId="78F44CE2">
            <w:pPr>
              <w:spacing w:line="360" w:lineRule="auto"/>
              <w:rPr>
                <w:rFonts w:ascii="Neulis Alt" w:hAnsi="Neulis Alt" w:eastAsia="Arial" w:cs="Arial"/>
                <w:color w:val="000000" w:themeColor="text1"/>
              </w:rPr>
            </w:pPr>
            <w:r>
              <w:rPr>
                <w:rFonts w:ascii="Neulis Alt" w:hAnsi="Neulis Alt" w:eastAsia="Arial" w:cs="Arial"/>
                <w:color w:val="000000" w:themeColor="text1"/>
              </w:rPr>
              <w:t>Louise Merryfield</w:t>
            </w:r>
          </w:p>
        </w:tc>
      </w:tr>
      <w:tr w:rsidRPr="00982004" w:rsidR="00E34456" w:rsidTr="00106771" w14:paraId="18A708AA" w14:textId="77777777">
        <w:trPr>
          <w:jc w:val="center"/>
        </w:trPr>
        <w:tc>
          <w:tcPr>
            <w:tcW w:w="4508" w:type="dxa"/>
            <w:tcBorders>
              <w:top w:val="single" w:color="auto" w:sz="6" w:space="0"/>
              <w:left w:val="single" w:color="auto" w:sz="6" w:space="0"/>
              <w:bottom w:val="single" w:color="auto" w:sz="6" w:space="0"/>
              <w:right w:val="single" w:color="auto" w:sz="6" w:space="0"/>
            </w:tcBorders>
          </w:tcPr>
          <w:p w:rsidRPr="00982004" w:rsidR="00E34456" w:rsidP="00F002D7" w:rsidRDefault="00E34456" w14:paraId="7D3CE731" w14:textId="77777777">
            <w:pPr>
              <w:spacing w:line="360" w:lineRule="auto"/>
              <w:rPr>
                <w:rFonts w:ascii="Neulis Alt" w:hAnsi="Neulis Alt" w:eastAsia="Arial" w:cs="Arial"/>
                <w:color w:val="000000" w:themeColor="text1"/>
              </w:rPr>
            </w:pPr>
            <w:r w:rsidRPr="00982004">
              <w:rPr>
                <w:rFonts w:ascii="Neulis Alt" w:hAnsi="Neulis Alt" w:eastAsia="Arial" w:cs="Arial"/>
                <w:b/>
                <w:bCs/>
                <w:color w:val="000000" w:themeColor="text1"/>
                <w:lang w:val="en-US"/>
              </w:rPr>
              <w:t>Reviewed by</w:t>
            </w:r>
          </w:p>
        </w:tc>
        <w:tc>
          <w:tcPr>
            <w:tcW w:w="4508" w:type="dxa"/>
            <w:tcBorders>
              <w:top w:val="single" w:color="auto" w:sz="6" w:space="0"/>
              <w:left w:val="single" w:color="auto" w:sz="6" w:space="0"/>
              <w:bottom w:val="single" w:color="auto" w:sz="6" w:space="0"/>
              <w:right w:val="single" w:color="auto" w:sz="6" w:space="0"/>
            </w:tcBorders>
          </w:tcPr>
          <w:p w:rsidRPr="00982004" w:rsidR="00E34456" w:rsidP="00F002D7" w:rsidRDefault="00E34456" w14:paraId="247E343F" w14:textId="2F33A9D6">
            <w:pPr>
              <w:spacing w:line="360" w:lineRule="auto"/>
              <w:rPr>
                <w:rFonts w:ascii="Neulis Alt" w:hAnsi="Neulis Alt" w:eastAsia="Arial" w:cs="Arial"/>
                <w:color w:val="000000" w:themeColor="text1"/>
              </w:rPr>
            </w:pPr>
          </w:p>
        </w:tc>
      </w:tr>
      <w:tr w:rsidRPr="00982004" w:rsidR="00E34456" w:rsidTr="00106771" w14:paraId="1DD14E3B" w14:textId="77777777">
        <w:trPr>
          <w:jc w:val="center"/>
        </w:trPr>
        <w:tc>
          <w:tcPr>
            <w:tcW w:w="4508" w:type="dxa"/>
            <w:tcBorders>
              <w:top w:val="single" w:color="auto" w:sz="6" w:space="0"/>
              <w:left w:val="single" w:color="auto" w:sz="6" w:space="0"/>
              <w:bottom w:val="single" w:color="auto" w:sz="6" w:space="0"/>
              <w:right w:val="single" w:color="auto" w:sz="6" w:space="0"/>
            </w:tcBorders>
          </w:tcPr>
          <w:p w:rsidRPr="00982004" w:rsidR="00E34456" w:rsidP="00F002D7" w:rsidRDefault="00E34456" w14:paraId="5B0428F0" w14:textId="77777777">
            <w:pPr>
              <w:spacing w:line="360" w:lineRule="auto"/>
              <w:rPr>
                <w:rFonts w:ascii="Neulis Alt" w:hAnsi="Neulis Alt" w:eastAsia="Arial" w:cs="Arial"/>
                <w:color w:val="000000" w:themeColor="text1"/>
              </w:rPr>
            </w:pPr>
            <w:r w:rsidRPr="00982004">
              <w:rPr>
                <w:rFonts w:ascii="Neulis Alt" w:hAnsi="Neulis Alt" w:eastAsia="Arial" w:cs="Arial"/>
                <w:b/>
                <w:bCs/>
                <w:color w:val="000000" w:themeColor="text1"/>
                <w:lang w:val="en-US"/>
              </w:rPr>
              <w:t>Date of Review</w:t>
            </w:r>
          </w:p>
        </w:tc>
        <w:tc>
          <w:tcPr>
            <w:tcW w:w="4508" w:type="dxa"/>
            <w:tcBorders>
              <w:top w:val="single" w:color="auto" w:sz="6" w:space="0"/>
              <w:left w:val="single" w:color="auto" w:sz="6" w:space="0"/>
              <w:bottom w:val="single" w:color="auto" w:sz="6" w:space="0"/>
              <w:right w:val="single" w:color="auto" w:sz="6" w:space="0"/>
            </w:tcBorders>
          </w:tcPr>
          <w:p w:rsidRPr="00982004" w:rsidR="00E34456" w:rsidP="00F002D7" w:rsidRDefault="00E34456" w14:paraId="49A36E75" w14:textId="711F2250">
            <w:pPr>
              <w:spacing w:line="360" w:lineRule="auto"/>
              <w:rPr>
                <w:rFonts w:ascii="Neulis Alt" w:hAnsi="Neulis Alt" w:eastAsia="Arial" w:cs="Arial"/>
                <w:color w:val="000000" w:themeColor="text1"/>
              </w:rPr>
            </w:pPr>
          </w:p>
        </w:tc>
      </w:tr>
    </w:tbl>
    <w:p w:rsidR="00E34456" w:rsidP="00F002D7" w:rsidRDefault="00E34456" w14:paraId="77DF59F3" w14:textId="77777777">
      <w:pPr>
        <w:spacing w:line="360" w:lineRule="auto"/>
        <w:jc w:val="both"/>
        <w:rPr>
          <w:rFonts w:ascii="Neulis Alt" w:hAnsi="Neulis Alt"/>
          <w:sz w:val="24"/>
          <w:szCs w:val="24"/>
        </w:rPr>
      </w:pPr>
    </w:p>
    <w:p w:rsidR="00A43DD1" w:rsidP="00F002D7" w:rsidRDefault="00A43DD1" w14:paraId="576B6815" w14:textId="77777777">
      <w:pPr>
        <w:spacing w:line="360" w:lineRule="auto"/>
        <w:jc w:val="both"/>
        <w:rPr>
          <w:rFonts w:ascii="Neulis Alt" w:hAnsi="Neulis Alt"/>
          <w:sz w:val="24"/>
          <w:szCs w:val="24"/>
        </w:rPr>
      </w:pPr>
    </w:p>
    <w:p w:rsidR="00346F39" w:rsidP="00F002D7" w:rsidRDefault="00346F39" w14:paraId="53FCE9E5" w14:textId="77777777">
      <w:pPr>
        <w:spacing w:line="360" w:lineRule="auto"/>
        <w:jc w:val="both"/>
        <w:rPr>
          <w:rFonts w:ascii="Neulis Alt" w:hAnsi="Neulis Alt"/>
          <w:sz w:val="24"/>
          <w:szCs w:val="24"/>
        </w:rPr>
      </w:pPr>
    </w:p>
    <w:p w:rsidR="00346F39" w:rsidP="00F002D7" w:rsidRDefault="00346F39" w14:paraId="7ED995AA" w14:textId="77777777">
      <w:pPr>
        <w:spacing w:line="360" w:lineRule="auto"/>
        <w:jc w:val="both"/>
        <w:rPr>
          <w:rFonts w:ascii="Neulis Alt" w:hAnsi="Neulis Alt"/>
          <w:sz w:val="24"/>
          <w:szCs w:val="24"/>
        </w:rPr>
      </w:pPr>
    </w:p>
    <w:p w:rsidR="00346F39" w:rsidP="00F002D7" w:rsidRDefault="00346F39" w14:paraId="16C76C38" w14:textId="77777777">
      <w:pPr>
        <w:spacing w:line="360" w:lineRule="auto"/>
        <w:jc w:val="both"/>
        <w:rPr>
          <w:rFonts w:ascii="Neulis Alt" w:hAnsi="Neulis Alt"/>
          <w:sz w:val="24"/>
          <w:szCs w:val="24"/>
        </w:rPr>
      </w:pPr>
    </w:p>
    <w:p w:rsidR="00346F39" w:rsidP="00F002D7" w:rsidRDefault="00346F39" w14:paraId="488EC2EC" w14:textId="77777777">
      <w:pPr>
        <w:spacing w:line="360" w:lineRule="auto"/>
        <w:jc w:val="both"/>
        <w:rPr>
          <w:rFonts w:ascii="Neulis Alt" w:hAnsi="Neulis Alt"/>
          <w:sz w:val="24"/>
          <w:szCs w:val="24"/>
        </w:rPr>
      </w:pPr>
    </w:p>
    <w:p w:rsidR="00346F39" w:rsidP="00F002D7" w:rsidRDefault="00346F39" w14:paraId="3DB136A1" w14:textId="77777777">
      <w:pPr>
        <w:spacing w:line="360" w:lineRule="auto"/>
        <w:jc w:val="both"/>
        <w:rPr>
          <w:rFonts w:ascii="Neulis Alt" w:hAnsi="Neulis Alt"/>
          <w:sz w:val="24"/>
          <w:szCs w:val="24"/>
        </w:rPr>
      </w:pPr>
    </w:p>
    <w:p w:rsidR="00346F39" w:rsidP="00F002D7" w:rsidRDefault="00346F39" w14:paraId="02247185" w14:textId="77777777">
      <w:pPr>
        <w:spacing w:line="360" w:lineRule="auto"/>
        <w:jc w:val="both"/>
        <w:rPr>
          <w:rFonts w:ascii="Neulis Alt" w:hAnsi="Neulis Alt"/>
          <w:sz w:val="24"/>
          <w:szCs w:val="24"/>
        </w:rPr>
      </w:pPr>
    </w:p>
    <w:p w:rsidR="00346F39" w:rsidP="00F002D7" w:rsidRDefault="00346F39" w14:paraId="3528DA13" w14:textId="77777777">
      <w:pPr>
        <w:spacing w:line="360" w:lineRule="auto"/>
        <w:jc w:val="both"/>
        <w:rPr>
          <w:rFonts w:ascii="Neulis Alt" w:hAnsi="Neulis Alt"/>
          <w:sz w:val="24"/>
          <w:szCs w:val="24"/>
        </w:rPr>
      </w:pPr>
    </w:p>
    <w:p w:rsidR="00346F39" w:rsidP="00F002D7" w:rsidRDefault="00346F39" w14:paraId="40B3B018" w14:textId="77777777">
      <w:pPr>
        <w:spacing w:line="360" w:lineRule="auto"/>
        <w:jc w:val="both"/>
        <w:rPr>
          <w:rFonts w:ascii="Neulis Alt" w:hAnsi="Neulis Alt"/>
          <w:sz w:val="24"/>
          <w:szCs w:val="24"/>
        </w:rPr>
      </w:pPr>
    </w:p>
    <w:sectPr w:rsidR="00346F39" w:rsidSect="000F6867">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016" w:rsidP="00883BF2" w:rsidRDefault="003B7016" w14:paraId="5FD1F722" w14:textId="77777777">
      <w:pPr>
        <w:spacing w:after="0" w:line="240" w:lineRule="auto"/>
      </w:pPr>
      <w:r>
        <w:separator/>
      </w:r>
    </w:p>
  </w:endnote>
  <w:endnote w:type="continuationSeparator" w:id="0">
    <w:p w:rsidR="003B7016" w:rsidP="00883BF2" w:rsidRDefault="003B7016" w14:paraId="264199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lis Alt">
    <w:altName w:val="Calibri"/>
    <w:charset w:val="00"/>
    <w:family w:val="auto"/>
    <w:pitch w:val="variable"/>
    <w:sig w:usb0="00000007" w:usb1="00000000" w:usb2="00000000" w:usb3="00000000" w:csb0="00000093" w:csb1="00000000"/>
  </w:font>
  <w:font w:name="Rage Italic">
    <w:panose1 w:val="03070502040507070304"/>
    <w:charset w:val="00"/>
    <w:family w:val="script"/>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016" w:rsidP="00883BF2" w:rsidRDefault="003B7016" w14:paraId="502217E0" w14:textId="77777777">
      <w:pPr>
        <w:spacing w:after="0" w:line="240" w:lineRule="auto"/>
      </w:pPr>
      <w:r>
        <w:separator/>
      </w:r>
    </w:p>
  </w:footnote>
  <w:footnote w:type="continuationSeparator" w:id="0">
    <w:p w:rsidR="003B7016" w:rsidP="00883BF2" w:rsidRDefault="003B7016" w14:paraId="1DD23AC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3BF2" w:rsidRDefault="00883BF2" w14:paraId="1CEF03EB" w14:textId="004E2867">
    <w:pPr>
      <w:pStyle w:val="Header"/>
    </w:pPr>
    <w:r>
      <w:rPr>
        <w:noProof/>
      </w:rPr>
      <w:drawing>
        <wp:anchor distT="0" distB="0" distL="114300" distR="114300" simplePos="0" relativeHeight="251658240" behindDoc="1" locked="0" layoutInCell="1" allowOverlap="1" wp14:anchorId="4DDE2C85" wp14:editId="091DDF1F">
          <wp:simplePos x="0" y="0"/>
          <wp:positionH relativeFrom="page">
            <wp:posOffset>9525</wp:posOffset>
          </wp:positionH>
          <wp:positionV relativeFrom="paragraph">
            <wp:posOffset>-449580</wp:posOffset>
          </wp:positionV>
          <wp:extent cx="7561699" cy="10694948"/>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699" cy="106949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9A4"/>
    <w:multiLevelType w:val="multilevel"/>
    <w:tmpl w:val="8544F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A6500E"/>
    <w:multiLevelType w:val="multilevel"/>
    <w:tmpl w:val="EDEE8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A641FE"/>
    <w:multiLevelType w:val="multilevel"/>
    <w:tmpl w:val="EACE8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C9F3871"/>
    <w:multiLevelType w:val="multilevel"/>
    <w:tmpl w:val="14B6C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4E33F3A"/>
    <w:multiLevelType w:val="multilevel"/>
    <w:tmpl w:val="BF0A8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E7523A"/>
    <w:multiLevelType w:val="multilevel"/>
    <w:tmpl w:val="A27CD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63307E7"/>
    <w:multiLevelType w:val="multilevel"/>
    <w:tmpl w:val="8F789A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06179DA"/>
    <w:multiLevelType w:val="multilevel"/>
    <w:tmpl w:val="DDDE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61E3552"/>
    <w:multiLevelType w:val="multilevel"/>
    <w:tmpl w:val="6D5A7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8FC2058"/>
    <w:multiLevelType w:val="multilevel"/>
    <w:tmpl w:val="16CCE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BB23DAA"/>
    <w:multiLevelType w:val="multilevel"/>
    <w:tmpl w:val="BD389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4254F4E"/>
    <w:multiLevelType w:val="multilevel"/>
    <w:tmpl w:val="76E83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F65013B"/>
    <w:multiLevelType w:val="multilevel"/>
    <w:tmpl w:val="C9A42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F9E7BC7"/>
    <w:multiLevelType w:val="multilevel"/>
    <w:tmpl w:val="BFFCC0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6A478CC"/>
    <w:multiLevelType w:val="multilevel"/>
    <w:tmpl w:val="D52C8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2CC5339"/>
    <w:multiLevelType w:val="multilevel"/>
    <w:tmpl w:val="E190F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71285129">
    <w:abstractNumId w:val="12"/>
  </w:num>
  <w:num w:numId="2" w16cid:durableId="789595190">
    <w:abstractNumId w:val="0"/>
  </w:num>
  <w:num w:numId="3" w16cid:durableId="1061518896">
    <w:abstractNumId w:val="1"/>
  </w:num>
  <w:num w:numId="4" w16cid:durableId="236092911">
    <w:abstractNumId w:val="9"/>
  </w:num>
  <w:num w:numId="5" w16cid:durableId="398213094">
    <w:abstractNumId w:val="3"/>
  </w:num>
  <w:num w:numId="6" w16cid:durableId="1968583164">
    <w:abstractNumId w:val="2"/>
  </w:num>
  <w:num w:numId="7" w16cid:durableId="1701323636">
    <w:abstractNumId w:val="7"/>
  </w:num>
  <w:num w:numId="8" w16cid:durableId="706494129">
    <w:abstractNumId w:val="8"/>
  </w:num>
  <w:num w:numId="9" w16cid:durableId="565385439">
    <w:abstractNumId w:val="10"/>
  </w:num>
  <w:num w:numId="10" w16cid:durableId="1969623056">
    <w:abstractNumId w:val="13"/>
  </w:num>
  <w:num w:numId="11" w16cid:durableId="548224465">
    <w:abstractNumId w:val="15"/>
  </w:num>
  <w:num w:numId="12" w16cid:durableId="293217426">
    <w:abstractNumId w:val="6"/>
  </w:num>
  <w:num w:numId="13" w16cid:durableId="1131094654">
    <w:abstractNumId w:val="4"/>
  </w:num>
  <w:num w:numId="14" w16cid:durableId="726421363">
    <w:abstractNumId w:val="14"/>
  </w:num>
  <w:num w:numId="15" w16cid:durableId="1273900153">
    <w:abstractNumId w:val="5"/>
  </w:num>
  <w:num w:numId="16" w16cid:durableId="28652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TU2NjM1M7OwMLNQ0lEKTi0uzszPAykwqwUAJxfIoCwAAAA="/>
  </w:docVars>
  <w:rsids>
    <w:rsidRoot w:val="00883BF2"/>
    <w:rsid w:val="000156C7"/>
    <w:rsid w:val="0002263C"/>
    <w:rsid w:val="00044108"/>
    <w:rsid w:val="00046DE1"/>
    <w:rsid w:val="000529D0"/>
    <w:rsid w:val="00096885"/>
    <w:rsid w:val="000B004C"/>
    <w:rsid w:val="000D3B72"/>
    <w:rsid w:val="000F53BE"/>
    <w:rsid w:val="000F6867"/>
    <w:rsid w:val="001872E6"/>
    <w:rsid w:val="0018751E"/>
    <w:rsid w:val="001A76D7"/>
    <w:rsid w:val="001B0B09"/>
    <w:rsid w:val="001B1C50"/>
    <w:rsid w:val="001B7A3D"/>
    <w:rsid w:val="001C3393"/>
    <w:rsid w:val="001F0161"/>
    <w:rsid w:val="00227E7A"/>
    <w:rsid w:val="0026329B"/>
    <w:rsid w:val="002A3982"/>
    <w:rsid w:val="002B3073"/>
    <w:rsid w:val="002C26B9"/>
    <w:rsid w:val="002E0A0F"/>
    <w:rsid w:val="002E33EF"/>
    <w:rsid w:val="002E3DEC"/>
    <w:rsid w:val="00302721"/>
    <w:rsid w:val="003173FB"/>
    <w:rsid w:val="00345547"/>
    <w:rsid w:val="00346F39"/>
    <w:rsid w:val="00356FFB"/>
    <w:rsid w:val="00361DA3"/>
    <w:rsid w:val="003839DB"/>
    <w:rsid w:val="00392BF9"/>
    <w:rsid w:val="003A3AF7"/>
    <w:rsid w:val="003B7016"/>
    <w:rsid w:val="003D7C14"/>
    <w:rsid w:val="003E5E08"/>
    <w:rsid w:val="0041005F"/>
    <w:rsid w:val="00413721"/>
    <w:rsid w:val="00416114"/>
    <w:rsid w:val="00420810"/>
    <w:rsid w:val="00426871"/>
    <w:rsid w:val="0044149F"/>
    <w:rsid w:val="00463153"/>
    <w:rsid w:val="0047785B"/>
    <w:rsid w:val="00485C1D"/>
    <w:rsid w:val="004A187C"/>
    <w:rsid w:val="004C009B"/>
    <w:rsid w:val="004D78EF"/>
    <w:rsid w:val="004E1EDE"/>
    <w:rsid w:val="00507BA4"/>
    <w:rsid w:val="005121BE"/>
    <w:rsid w:val="00514F03"/>
    <w:rsid w:val="00544430"/>
    <w:rsid w:val="00561C88"/>
    <w:rsid w:val="0056655B"/>
    <w:rsid w:val="00572134"/>
    <w:rsid w:val="00586711"/>
    <w:rsid w:val="00587214"/>
    <w:rsid w:val="005954CC"/>
    <w:rsid w:val="005B72EF"/>
    <w:rsid w:val="005B73D5"/>
    <w:rsid w:val="005F6460"/>
    <w:rsid w:val="0064484E"/>
    <w:rsid w:val="00647649"/>
    <w:rsid w:val="00655AB9"/>
    <w:rsid w:val="00663C6D"/>
    <w:rsid w:val="006745A9"/>
    <w:rsid w:val="0067483C"/>
    <w:rsid w:val="006817E3"/>
    <w:rsid w:val="006850E3"/>
    <w:rsid w:val="006D586C"/>
    <w:rsid w:val="006F473B"/>
    <w:rsid w:val="00760575"/>
    <w:rsid w:val="0076385E"/>
    <w:rsid w:val="00766E65"/>
    <w:rsid w:val="007B3F62"/>
    <w:rsid w:val="007B7173"/>
    <w:rsid w:val="007C26C0"/>
    <w:rsid w:val="007D4E46"/>
    <w:rsid w:val="00805A87"/>
    <w:rsid w:val="008179B3"/>
    <w:rsid w:val="008246F5"/>
    <w:rsid w:val="00850292"/>
    <w:rsid w:val="0087452B"/>
    <w:rsid w:val="00883BF2"/>
    <w:rsid w:val="008934DF"/>
    <w:rsid w:val="008A10BA"/>
    <w:rsid w:val="008F0F86"/>
    <w:rsid w:val="008F6D16"/>
    <w:rsid w:val="009206C6"/>
    <w:rsid w:val="00933E54"/>
    <w:rsid w:val="00936155"/>
    <w:rsid w:val="0094299B"/>
    <w:rsid w:val="00953767"/>
    <w:rsid w:val="009667F3"/>
    <w:rsid w:val="00982004"/>
    <w:rsid w:val="00996950"/>
    <w:rsid w:val="009D2E3B"/>
    <w:rsid w:val="009D6148"/>
    <w:rsid w:val="009E075B"/>
    <w:rsid w:val="009E51F6"/>
    <w:rsid w:val="009F2A96"/>
    <w:rsid w:val="00A16F29"/>
    <w:rsid w:val="00A202AC"/>
    <w:rsid w:val="00A20A89"/>
    <w:rsid w:val="00A43DD1"/>
    <w:rsid w:val="00A44B35"/>
    <w:rsid w:val="00A515CB"/>
    <w:rsid w:val="00A529BD"/>
    <w:rsid w:val="00A56CB3"/>
    <w:rsid w:val="00A766EB"/>
    <w:rsid w:val="00A956E8"/>
    <w:rsid w:val="00AA6D10"/>
    <w:rsid w:val="00AB3895"/>
    <w:rsid w:val="00AB48D2"/>
    <w:rsid w:val="00AC5EE1"/>
    <w:rsid w:val="00AC6CDB"/>
    <w:rsid w:val="00AD1532"/>
    <w:rsid w:val="00AF565C"/>
    <w:rsid w:val="00B01169"/>
    <w:rsid w:val="00B04668"/>
    <w:rsid w:val="00B05317"/>
    <w:rsid w:val="00B0690B"/>
    <w:rsid w:val="00B1730C"/>
    <w:rsid w:val="00B3111B"/>
    <w:rsid w:val="00B50DBF"/>
    <w:rsid w:val="00B70EBE"/>
    <w:rsid w:val="00BA51B4"/>
    <w:rsid w:val="00BD3503"/>
    <w:rsid w:val="00BD40E6"/>
    <w:rsid w:val="00C22C34"/>
    <w:rsid w:val="00C45FF3"/>
    <w:rsid w:val="00C5285E"/>
    <w:rsid w:val="00C62488"/>
    <w:rsid w:val="00C77C42"/>
    <w:rsid w:val="00CB2E9C"/>
    <w:rsid w:val="00CD2986"/>
    <w:rsid w:val="00CE50DB"/>
    <w:rsid w:val="00CF6362"/>
    <w:rsid w:val="00D1328C"/>
    <w:rsid w:val="00D22E62"/>
    <w:rsid w:val="00D32AC5"/>
    <w:rsid w:val="00D36D93"/>
    <w:rsid w:val="00D47AF6"/>
    <w:rsid w:val="00D562EC"/>
    <w:rsid w:val="00D608E3"/>
    <w:rsid w:val="00D86E06"/>
    <w:rsid w:val="00DA5936"/>
    <w:rsid w:val="00DE2C74"/>
    <w:rsid w:val="00E0241C"/>
    <w:rsid w:val="00E20278"/>
    <w:rsid w:val="00E306D6"/>
    <w:rsid w:val="00E34456"/>
    <w:rsid w:val="00E567B2"/>
    <w:rsid w:val="00E6262A"/>
    <w:rsid w:val="00E8507F"/>
    <w:rsid w:val="00E94D48"/>
    <w:rsid w:val="00EA3A62"/>
    <w:rsid w:val="00EB2FDB"/>
    <w:rsid w:val="00EC3398"/>
    <w:rsid w:val="00ED267F"/>
    <w:rsid w:val="00ED46E4"/>
    <w:rsid w:val="00EE0A5D"/>
    <w:rsid w:val="00EE6690"/>
    <w:rsid w:val="00EF3A59"/>
    <w:rsid w:val="00F002D7"/>
    <w:rsid w:val="00F00881"/>
    <w:rsid w:val="00F01366"/>
    <w:rsid w:val="00F10B24"/>
    <w:rsid w:val="00F35713"/>
    <w:rsid w:val="00F72C5F"/>
    <w:rsid w:val="00F83F4E"/>
    <w:rsid w:val="00F86205"/>
    <w:rsid w:val="00FA073E"/>
    <w:rsid w:val="00FC5C01"/>
    <w:rsid w:val="00FD7E29"/>
    <w:rsid w:val="02584465"/>
    <w:rsid w:val="02C11468"/>
    <w:rsid w:val="0393B8F8"/>
    <w:rsid w:val="06CDE3C6"/>
    <w:rsid w:val="07DC8164"/>
    <w:rsid w:val="099DD2E4"/>
    <w:rsid w:val="0B8077CB"/>
    <w:rsid w:val="110DA47F"/>
    <w:rsid w:val="133D306A"/>
    <w:rsid w:val="13C32972"/>
    <w:rsid w:val="16841D6A"/>
    <w:rsid w:val="174B7354"/>
    <w:rsid w:val="1763C01D"/>
    <w:rsid w:val="182FDA0A"/>
    <w:rsid w:val="18E66821"/>
    <w:rsid w:val="19038EC7"/>
    <w:rsid w:val="1A823882"/>
    <w:rsid w:val="1BD2B96D"/>
    <w:rsid w:val="1E2063BA"/>
    <w:rsid w:val="1FE28A64"/>
    <w:rsid w:val="202D6A70"/>
    <w:rsid w:val="21CBE42A"/>
    <w:rsid w:val="21CF1442"/>
    <w:rsid w:val="253603A1"/>
    <w:rsid w:val="288FBE10"/>
    <w:rsid w:val="2BCE4B83"/>
    <w:rsid w:val="2C6A76FF"/>
    <w:rsid w:val="2D27EFA0"/>
    <w:rsid w:val="2D662D8E"/>
    <w:rsid w:val="2DB36E9E"/>
    <w:rsid w:val="2F81D30E"/>
    <w:rsid w:val="316D9384"/>
    <w:rsid w:val="31C9C0C2"/>
    <w:rsid w:val="358232B1"/>
    <w:rsid w:val="36BE9CB3"/>
    <w:rsid w:val="39AF8715"/>
    <w:rsid w:val="3AA05CE1"/>
    <w:rsid w:val="3AE689AD"/>
    <w:rsid w:val="3C29EA15"/>
    <w:rsid w:val="3C960385"/>
    <w:rsid w:val="3D485964"/>
    <w:rsid w:val="3D56927E"/>
    <w:rsid w:val="3DE99550"/>
    <w:rsid w:val="3F1D1C01"/>
    <w:rsid w:val="43CA76E3"/>
    <w:rsid w:val="4547D4BA"/>
    <w:rsid w:val="4CF201AE"/>
    <w:rsid w:val="4D5830CC"/>
    <w:rsid w:val="4E33E898"/>
    <w:rsid w:val="4F469E59"/>
    <w:rsid w:val="51B62AF6"/>
    <w:rsid w:val="52166D80"/>
    <w:rsid w:val="52E57512"/>
    <w:rsid w:val="53638DCE"/>
    <w:rsid w:val="53FFBF90"/>
    <w:rsid w:val="54BF26BA"/>
    <w:rsid w:val="54E753E4"/>
    <w:rsid w:val="553EAA70"/>
    <w:rsid w:val="57FFE848"/>
    <w:rsid w:val="5A5AE31B"/>
    <w:rsid w:val="5B4DEA48"/>
    <w:rsid w:val="5BDA71BB"/>
    <w:rsid w:val="5C94DB81"/>
    <w:rsid w:val="5CCA389F"/>
    <w:rsid w:val="5D4212A2"/>
    <w:rsid w:val="5E16D3E9"/>
    <w:rsid w:val="5E5249BB"/>
    <w:rsid w:val="5EB08247"/>
    <w:rsid w:val="5EE95874"/>
    <w:rsid w:val="62E9AE14"/>
    <w:rsid w:val="644ACEE1"/>
    <w:rsid w:val="64F075CB"/>
    <w:rsid w:val="650C097B"/>
    <w:rsid w:val="67A7584E"/>
    <w:rsid w:val="695D4507"/>
    <w:rsid w:val="698D955C"/>
    <w:rsid w:val="69C1DFAD"/>
    <w:rsid w:val="6A411DDB"/>
    <w:rsid w:val="6BD2C92E"/>
    <w:rsid w:val="6C864E64"/>
    <w:rsid w:val="6E30B62A"/>
    <w:rsid w:val="6FA443EF"/>
    <w:rsid w:val="6FA74F2F"/>
    <w:rsid w:val="6FCC868B"/>
    <w:rsid w:val="7101C710"/>
    <w:rsid w:val="72753FC5"/>
    <w:rsid w:val="72AA615D"/>
    <w:rsid w:val="7304274D"/>
    <w:rsid w:val="7391080C"/>
    <w:rsid w:val="74111026"/>
    <w:rsid w:val="7436446D"/>
    <w:rsid w:val="744CA1B9"/>
    <w:rsid w:val="749DB241"/>
    <w:rsid w:val="7594E14B"/>
    <w:rsid w:val="78FF86C1"/>
    <w:rsid w:val="79A9B323"/>
    <w:rsid w:val="7A8051AA"/>
    <w:rsid w:val="7B3BF280"/>
    <w:rsid w:val="7D060698"/>
    <w:rsid w:val="7DB3DB72"/>
    <w:rsid w:val="7F0FE89C"/>
    <w:rsid w:val="7F4529B1"/>
    <w:rsid w:val="7F53C2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B23D"/>
  <w15:chartTrackingRefBased/>
  <w15:docId w15:val="{C0A05D03-8990-4A28-8C5A-71682EC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0810"/>
  </w:style>
  <w:style w:type="paragraph" w:styleId="Heading1">
    <w:name w:val="heading 1"/>
    <w:basedOn w:val="Normal"/>
    <w:next w:val="Normal"/>
    <w:link w:val="Heading1Char"/>
    <w:uiPriority w:val="9"/>
    <w:qFormat/>
    <w:rsid w:val="00BD40E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0BA"/>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B3895"/>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83BF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83BF2"/>
  </w:style>
  <w:style w:type="paragraph" w:styleId="Footer">
    <w:name w:val="footer"/>
    <w:basedOn w:val="Normal"/>
    <w:link w:val="FooterChar"/>
    <w:uiPriority w:val="99"/>
    <w:unhideWhenUsed/>
    <w:rsid w:val="00883BF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3BF2"/>
  </w:style>
  <w:style w:type="paragraph" w:styleId="paragraph" w:customStyle="1">
    <w:name w:val="paragraph"/>
    <w:basedOn w:val="Normal"/>
    <w:rsid w:val="00AD153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D1532"/>
  </w:style>
  <w:style w:type="character" w:styleId="eop" w:customStyle="1">
    <w:name w:val="eop"/>
    <w:basedOn w:val="DefaultParagraphFont"/>
    <w:rsid w:val="00AD1532"/>
  </w:style>
  <w:style w:type="character" w:styleId="Hyperlink">
    <w:name w:val="Hyperlink"/>
    <w:basedOn w:val="DefaultParagraphFont"/>
    <w:uiPriority w:val="99"/>
    <w:unhideWhenUsed/>
    <w:rsid w:val="00AD1532"/>
    <w:rPr>
      <w:color w:val="0563C1" w:themeColor="hyperlink"/>
      <w:u w:val="single"/>
    </w:rPr>
  </w:style>
  <w:style w:type="paragraph" w:styleId="ListParagraph">
    <w:name w:val="List Paragraph"/>
    <w:basedOn w:val="Normal"/>
    <w:uiPriority w:val="34"/>
    <w:qFormat/>
    <w:rsid w:val="00AD1532"/>
    <w:pPr>
      <w:ind w:left="720"/>
      <w:contextualSpacing/>
    </w:pPr>
  </w:style>
  <w:style w:type="paragraph" w:styleId="Default" w:customStyle="1">
    <w:name w:val="Default"/>
    <w:rsid w:val="00AD15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D29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514F0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eading1Char" w:customStyle="1">
    <w:name w:val="Heading 1 Char"/>
    <w:basedOn w:val="DefaultParagraphFont"/>
    <w:link w:val="Heading1"/>
    <w:uiPriority w:val="9"/>
    <w:rsid w:val="00BD40E6"/>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BD40E6"/>
    <w:pPr>
      <w:outlineLvl w:val="9"/>
    </w:pPr>
    <w:rPr>
      <w:lang w:val="en-US"/>
    </w:rPr>
  </w:style>
  <w:style w:type="paragraph" w:styleId="TOC3">
    <w:name w:val="toc 3"/>
    <w:basedOn w:val="Normal"/>
    <w:next w:val="Normal"/>
    <w:autoRedefine/>
    <w:uiPriority w:val="39"/>
    <w:unhideWhenUsed/>
    <w:rsid w:val="00BD40E6"/>
    <w:pPr>
      <w:spacing w:after="100"/>
      <w:ind w:left="440"/>
    </w:pPr>
  </w:style>
  <w:style w:type="character" w:styleId="Heading3Char" w:customStyle="1">
    <w:name w:val="Heading 3 Char"/>
    <w:basedOn w:val="DefaultParagraphFont"/>
    <w:link w:val="Heading3"/>
    <w:uiPriority w:val="9"/>
    <w:semiHidden/>
    <w:rsid w:val="008A10BA"/>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rsid w:val="007B3F62"/>
    <w:pPr>
      <w:spacing w:after="100"/>
    </w:pPr>
  </w:style>
  <w:style w:type="character" w:styleId="Heading4Char" w:customStyle="1">
    <w:name w:val="Heading 4 Char"/>
    <w:basedOn w:val="DefaultParagraphFont"/>
    <w:link w:val="Heading4"/>
    <w:uiPriority w:val="9"/>
    <w:semiHidden/>
    <w:rsid w:val="00AB3895"/>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5694">
      <w:bodyDiv w:val="1"/>
      <w:marLeft w:val="0"/>
      <w:marRight w:val="0"/>
      <w:marTop w:val="0"/>
      <w:marBottom w:val="0"/>
      <w:divBdr>
        <w:top w:val="none" w:sz="0" w:space="0" w:color="auto"/>
        <w:left w:val="none" w:sz="0" w:space="0" w:color="auto"/>
        <w:bottom w:val="none" w:sz="0" w:space="0" w:color="auto"/>
        <w:right w:val="none" w:sz="0" w:space="0" w:color="auto"/>
      </w:divBdr>
      <w:divsChild>
        <w:div w:id="1717270041">
          <w:marLeft w:val="0"/>
          <w:marRight w:val="0"/>
          <w:marTop w:val="0"/>
          <w:marBottom w:val="0"/>
          <w:divBdr>
            <w:top w:val="none" w:sz="0" w:space="0" w:color="auto"/>
            <w:left w:val="none" w:sz="0" w:space="0" w:color="auto"/>
            <w:bottom w:val="none" w:sz="0" w:space="0" w:color="auto"/>
            <w:right w:val="none" w:sz="0" w:space="0" w:color="auto"/>
          </w:divBdr>
          <w:divsChild>
            <w:div w:id="1530988832">
              <w:marLeft w:val="0"/>
              <w:marRight w:val="0"/>
              <w:marTop w:val="0"/>
              <w:marBottom w:val="0"/>
              <w:divBdr>
                <w:top w:val="none" w:sz="0" w:space="0" w:color="auto"/>
                <w:left w:val="none" w:sz="0" w:space="0" w:color="auto"/>
                <w:bottom w:val="none" w:sz="0" w:space="0" w:color="auto"/>
                <w:right w:val="none" w:sz="0" w:space="0" w:color="auto"/>
              </w:divBdr>
            </w:div>
            <w:div w:id="512499828">
              <w:marLeft w:val="0"/>
              <w:marRight w:val="0"/>
              <w:marTop w:val="0"/>
              <w:marBottom w:val="0"/>
              <w:divBdr>
                <w:top w:val="none" w:sz="0" w:space="0" w:color="auto"/>
                <w:left w:val="none" w:sz="0" w:space="0" w:color="auto"/>
                <w:bottom w:val="none" w:sz="0" w:space="0" w:color="auto"/>
                <w:right w:val="none" w:sz="0" w:space="0" w:color="auto"/>
              </w:divBdr>
            </w:div>
            <w:div w:id="353965229">
              <w:marLeft w:val="0"/>
              <w:marRight w:val="0"/>
              <w:marTop w:val="0"/>
              <w:marBottom w:val="0"/>
              <w:divBdr>
                <w:top w:val="none" w:sz="0" w:space="0" w:color="auto"/>
                <w:left w:val="none" w:sz="0" w:space="0" w:color="auto"/>
                <w:bottom w:val="none" w:sz="0" w:space="0" w:color="auto"/>
                <w:right w:val="none" w:sz="0" w:space="0" w:color="auto"/>
              </w:divBdr>
            </w:div>
            <w:div w:id="775250079">
              <w:marLeft w:val="0"/>
              <w:marRight w:val="0"/>
              <w:marTop w:val="0"/>
              <w:marBottom w:val="0"/>
              <w:divBdr>
                <w:top w:val="none" w:sz="0" w:space="0" w:color="auto"/>
                <w:left w:val="none" w:sz="0" w:space="0" w:color="auto"/>
                <w:bottom w:val="none" w:sz="0" w:space="0" w:color="auto"/>
                <w:right w:val="none" w:sz="0" w:space="0" w:color="auto"/>
              </w:divBdr>
            </w:div>
            <w:div w:id="1186602598">
              <w:marLeft w:val="0"/>
              <w:marRight w:val="0"/>
              <w:marTop w:val="0"/>
              <w:marBottom w:val="0"/>
              <w:divBdr>
                <w:top w:val="none" w:sz="0" w:space="0" w:color="auto"/>
                <w:left w:val="none" w:sz="0" w:space="0" w:color="auto"/>
                <w:bottom w:val="none" w:sz="0" w:space="0" w:color="auto"/>
                <w:right w:val="none" w:sz="0" w:space="0" w:color="auto"/>
              </w:divBdr>
            </w:div>
            <w:div w:id="1245609818">
              <w:marLeft w:val="0"/>
              <w:marRight w:val="0"/>
              <w:marTop w:val="0"/>
              <w:marBottom w:val="0"/>
              <w:divBdr>
                <w:top w:val="none" w:sz="0" w:space="0" w:color="auto"/>
                <w:left w:val="none" w:sz="0" w:space="0" w:color="auto"/>
                <w:bottom w:val="none" w:sz="0" w:space="0" w:color="auto"/>
                <w:right w:val="none" w:sz="0" w:space="0" w:color="auto"/>
              </w:divBdr>
            </w:div>
            <w:div w:id="1271007421">
              <w:marLeft w:val="0"/>
              <w:marRight w:val="0"/>
              <w:marTop w:val="0"/>
              <w:marBottom w:val="0"/>
              <w:divBdr>
                <w:top w:val="none" w:sz="0" w:space="0" w:color="auto"/>
                <w:left w:val="none" w:sz="0" w:space="0" w:color="auto"/>
                <w:bottom w:val="none" w:sz="0" w:space="0" w:color="auto"/>
                <w:right w:val="none" w:sz="0" w:space="0" w:color="auto"/>
              </w:divBdr>
            </w:div>
            <w:div w:id="880900370">
              <w:marLeft w:val="0"/>
              <w:marRight w:val="0"/>
              <w:marTop w:val="0"/>
              <w:marBottom w:val="0"/>
              <w:divBdr>
                <w:top w:val="none" w:sz="0" w:space="0" w:color="auto"/>
                <w:left w:val="none" w:sz="0" w:space="0" w:color="auto"/>
                <w:bottom w:val="none" w:sz="0" w:space="0" w:color="auto"/>
                <w:right w:val="none" w:sz="0" w:space="0" w:color="auto"/>
              </w:divBdr>
            </w:div>
            <w:div w:id="1990672948">
              <w:marLeft w:val="0"/>
              <w:marRight w:val="0"/>
              <w:marTop w:val="0"/>
              <w:marBottom w:val="0"/>
              <w:divBdr>
                <w:top w:val="none" w:sz="0" w:space="0" w:color="auto"/>
                <w:left w:val="none" w:sz="0" w:space="0" w:color="auto"/>
                <w:bottom w:val="none" w:sz="0" w:space="0" w:color="auto"/>
                <w:right w:val="none" w:sz="0" w:space="0" w:color="auto"/>
              </w:divBdr>
            </w:div>
            <w:div w:id="1867408647">
              <w:marLeft w:val="0"/>
              <w:marRight w:val="0"/>
              <w:marTop w:val="0"/>
              <w:marBottom w:val="0"/>
              <w:divBdr>
                <w:top w:val="none" w:sz="0" w:space="0" w:color="auto"/>
                <w:left w:val="none" w:sz="0" w:space="0" w:color="auto"/>
                <w:bottom w:val="none" w:sz="0" w:space="0" w:color="auto"/>
                <w:right w:val="none" w:sz="0" w:space="0" w:color="auto"/>
              </w:divBdr>
            </w:div>
          </w:divsChild>
        </w:div>
        <w:div w:id="1979990993">
          <w:marLeft w:val="0"/>
          <w:marRight w:val="0"/>
          <w:marTop w:val="0"/>
          <w:marBottom w:val="0"/>
          <w:divBdr>
            <w:top w:val="none" w:sz="0" w:space="0" w:color="auto"/>
            <w:left w:val="none" w:sz="0" w:space="0" w:color="auto"/>
            <w:bottom w:val="none" w:sz="0" w:space="0" w:color="auto"/>
            <w:right w:val="none" w:sz="0" w:space="0" w:color="auto"/>
          </w:divBdr>
          <w:divsChild>
            <w:div w:id="1227914879">
              <w:marLeft w:val="0"/>
              <w:marRight w:val="0"/>
              <w:marTop w:val="0"/>
              <w:marBottom w:val="0"/>
              <w:divBdr>
                <w:top w:val="none" w:sz="0" w:space="0" w:color="auto"/>
                <w:left w:val="none" w:sz="0" w:space="0" w:color="auto"/>
                <w:bottom w:val="none" w:sz="0" w:space="0" w:color="auto"/>
                <w:right w:val="none" w:sz="0" w:space="0" w:color="auto"/>
              </w:divBdr>
            </w:div>
            <w:div w:id="1084689405">
              <w:marLeft w:val="0"/>
              <w:marRight w:val="0"/>
              <w:marTop w:val="0"/>
              <w:marBottom w:val="0"/>
              <w:divBdr>
                <w:top w:val="none" w:sz="0" w:space="0" w:color="auto"/>
                <w:left w:val="none" w:sz="0" w:space="0" w:color="auto"/>
                <w:bottom w:val="none" w:sz="0" w:space="0" w:color="auto"/>
                <w:right w:val="none" w:sz="0" w:space="0" w:color="auto"/>
              </w:divBdr>
            </w:div>
            <w:div w:id="1653676720">
              <w:marLeft w:val="0"/>
              <w:marRight w:val="0"/>
              <w:marTop w:val="0"/>
              <w:marBottom w:val="0"/>
              <w:divBdr>
                <w:top w:val="none" w:sz="0" w:space="0" w:color="auto"/>
                <w:left w:val="none" w:sz="0" w:space="0" w:color="auto"/>
                <w:bottom w:val="none" w:sz="0" w:space="0" w:color="auto"/>
                <w:right w:val="none" w:sz="0" w:space="0" w:color="auto"/>
              </w:divBdr>
            </w:div>
            <w:div w:id="1724865061">
              <w:marLeft w:val="0"/>
              <w:marRight w:val="0"/>
              <w:marTop w:val="0"/>
              <w:marBottom w:val="0"/>
              <w:divBdr>
                <w:top w:val="none" w:sz="0" w:space="0" w:color="auto"/>
                <w:left w:val="none" w:sz="0" w:space="0" w:color="auto"/>
                <w:bottom w:val="none" w:sz="0" w:space="0" w:color="auto"/>
                <w:right w:val="none" w:sz="0" w:space="0" w:color="auto"/>
              </w:divBdr>
            </w:div>
            <w:div w:id="1830556500">
              <w:marLeft w:val="0"/>
              <w:marRight w:val="0"/>
              <w:marTop w:val="0"/>
              <w:marBottom w:val="0"/>
              <w:divBdr>
                <w:top w:val="none" w:sz="0" w:space="0" w:color="auto"/>
                <w:left w:val="none" w:sz="0" w:space="0" w:color="auto"/>
                <w:bottom w:val="none" w:sz="0" w:space="0" w:color="auto"/>
                <w:right w:val="none" w:sz="0" w:space="0" w:color="auto"/>
              </w:divBdr>
            </w:div>
            <w:div w:id="351153739">
              <w:marLeft w:val="0"/>
              <w:marRight w:val="0"/>
              <w:marTop w:val="0"/>
              <w:marBottom w:val="0"/>
              <w:divBdr>
                <w:top w:val="none" w:sz="0" w:space="0" w:color="auto"/>
                <w:left w:val="none" w:sz="0" w:space="0" w:color="auto"/>
                <w:bottom w:val="none" w:sz="0" w:space="0" w:color="auto"/>
                <w:right w:val="none" w:sz="0" w:space="0" w:color="auto"/>
              </w:divBdr>
            </w:div>
            <w:div w:id="389504196">
              <w:marLeft w:val="0"/>
              <w:marRight w:val="0"/>
              <w:marTop w:val="0"/>
              <w:marBottom w:val="0"/>
              <w:divBdr>
                <w:top w:val="none" w:sz="0" w:space="0" w:color="auto"/>
                <w:left w:val="none" w:sz="0" w:space="0" w:color="auto"/>
                <w:bottom w:val="none" w:sz="0" w:space="0" w:color="auto"/>
                <w:right w:val="none" w:sz="0" w:space="0" w:color="auto"/>
              </w:divBdr>
            </w:div>
            <w:div w:id="1652905453">
              <w:marLeft w:val="0"/>
              <w:marRight w:val="0"/>
              <w:marTop w:val="0"/>
              <w:marBottom w:val="0"/>
              <w:divBdr>
                <w:top w:val="none" w:sz="0" w:space="0" w:color="auto"/>
                <w:left w:val="none" w:sz="0" w:space="0" w:color="auto"/>
                <w:bottom w:val="none" w:sz="0" w:space="0" w:color="auto"/>
                <w:right w:val="none" w:sz="0" w:space="0" w:color="auto"/>
              </w:divBdr>
            </w:div>
            <w:div w:id="1361659561">
              <w:marLeft w:val="0"/>
              <w:marRight w:val="0"/>
              <w:marTop w:val="0"/>
              <w:marBottom w:val="0"/>
              <w:divBdr>
                <w:top w:val="none" w:sz="0" w:space="0" w:color="auto"/>
                <w:left w:val="none" w:sz="0" w:space="0" w:color="auto"/>
                <w:bottom w:val="none" w:sz="0" w:space="0" w:color="auto"/>
                <w:right w:val="none" w:sz="0" w:space="0" w:color="auto"/>
              </w:divBdr>
            </w:div>
            <w:div w:id="2098936922">
              <w:marLeft w:val="0"/>
              <w:marRight w:val="0"/>
              <w:marTop w:val="0"/>
              <w:marBottom w:val="0"/>
              <w:divBdr>
                <w:top w:val="none" w:sz="0" w:space="0" w:color="auto"/>
                <w:left w:val="none" w:sz="0" w:space="0" w:color="auto"/>
                <w:bottom w:val="none" w:sz="0" w:space="0" w:color="auto"/>
                <w:right w:val="none" w:sz="0" w:space="0" w:color="auto"/>
              </w:divBdr>
            </w:div>
            <w:div w:id="1786462656">
              <w:marLeft w:val="0"/>
              <w:marRight w:val="0"/>
              <w:marTop w:val="0"/>
              <w:marBottom w:val="0"/>
              <w:divBdr>
                <w:top w:val="none" w:sz="0" w:space="0" w:color="auto"/>
                <w:left w:val="none" w:sz="0" w:space="0" w:color="auto"/>
                <w:bottom w:val="none" w:sz="0" w:space="0" w:color="auto"/>
                <w:right w:val="none" w:sz="0" w:space="0" w:color="auto"/>
              </w:divBdr>
            </w:div>
            <w:div w:id="1497301115">
              <w:marLeft w:val="0"/>
              <w:marRight w:val="0"/>
              <w:marTop w:val="0"/>
              <w:marBottom w:val="0"/>
              <w:divBdr>
                <w:top w:val="none" w:sz="0" w:space="0" w:color="auto"/>
                <w:left w:val="none" w:sz="0" w:space="0" w:color="auto"/>
                <w:bottom w:val="none" w:sz="0" w:space="0" w:color="auto"/>
                <w:right w:val="none" w:sz="0" w:space="0" w:color="auto"/>
              </w:divBdr>
            </w:div>
            <w:div w:id="2015525648">
              <w:marLeft w:val="0"/>
              <w:marRight w:val="0"/>
              <w:marTop w:val="0"/>
              <w:marBottom w:val="0"/>
              <w:divBdr>
                <w:top w:val="none" w:sz="0" w:space="0" w:color="auto"/>
                <w:left w:val="none" w:sz="0" w:space="0" w:color="auto"/>
                <w:bottom w:val="none" w:sz="0" w:space="0" w:color="auto"/>
                <w:right w:val="none" w:sz="0" w:space="0" w:color="auto"/>
              </w:divBdr>
            </w:div>
            <w:div w:id="1239628862">
              <w:marLeft w:val="0"/>
              <w:marRight w:val="0"/>
              <w:marTop w:val="0"/>
              <w:marBottom w:val="0"/>
              <w:divBdr>
                <w:top w:val="none" w:sz="0" w:space="0" w:color="auto"/>
                <w:left w:val="none" w:sz="0" w:space="0" w:color="auto"/>
                <w:bottom w:val="none" w:sz="0" w:space="0" w:color="auto"/>
                <w:right w:val="none" w:sz="0" w:space="0" w:color="auto"/>
              </w:divBdr>
            </w:div>
            <w:div w:id="1571114124">
              <w:marLeft w:val="0"/>
              <w:marRight w:val="0"/>
              <w:marTop w:val="0"/>
              <w:marBottom w:val="0"/>
              <w:divBdr>
                <w:top w:val="none" w:sz="0" w:space="0" w:color="auto"/>
                <w:left w:val="none" w:sz="0" w:space="0" w:color="auto"/>
                <w:bottom w:val="none" w:sz="0" w:space="0" w:color="auto"/>
                <w:right w:val="none" w:sz="0" w:space="0" w:color="auto"/>
              </w:divBdr>
            </w:div>
            <w:div w:id="871576093">
              <w:marLeft w:val="0"/>
              <w:marRight w:val="0"/>
              <w:marTop w:val="0"/>
              <w:marBottom w:val="0"/>
              <w:divBdr>
                <w:top w:val="none" w:sz="0" w:space="0" w:color="auto"/>
                <w:left w:val="none" w:sz="0" w:space="0" w:color="auto"/>
                <w:bottom w:val="none" w:sz="0" w:space="0" w:color="auto"/>
                <w:right w:val="none" w:sz="0" w:space="0" w:color="auto"/>
              </w:divBdr>
            </w:div>
            <w:div w:id="840194400">
              <w:marLeft w:val="0"/>
              <w:marRight w:val="0"/>
              <w:marTop w:val="0"/>
              <w:marBottom w:val="0"/>
              <w:divBdr>
                <w:top w:val="none" w:sz="0" w:space="0" w:color="auto"/>
                <w:left w:val="none" w:sz="0" w:space="0" w:color="auto"/>
                <w:bottom w:val="none" w:sz="0" w:space="0" w:color="auto"/>
                <w:right w:val="none" w:sz="0" w:space="0" w:color="auto"/>
              </w:divBdr>
            </w:div>
            <w:div w:id="43071132">
              <w:marLeft w:val="0"/>
              <w:marRight w:val="0"/>
              <w:marTop w:val="0"/>
              <w:marBottom w:val="0"/>
              <w:divBdr>
                <w:top w:val="none" w:sz="0" w:space="0" w:color="auto"/>
                <w:left w:val="none" w:sz="0" w:space="0" w:color="auto"/>
                <w:bottom w:val="none" w:sz="0" w:space="0" w:color="auto"/>
                <w:right w:val="none" w:sz="0" w:space="0" w:color="auto"/>
              </w:divBdr>
            </w:div>
            <w:div w:id="1776903151">
              <w:marLeft w:val="0"/>
              <w:marRight w:val="0"/>
              <w:marTop w:val="0"/>
              <w:marBottom w:val="0"/>
              <w:divBdr>
                <w:top w:val="none" w:sz="0" w:space="0" w:color="auto"/>
                <w:left w:val="none" w:sz="0" w:space="0" w:color="auto"/>
                <w:bottom w:val="none" w:sz="0" w:space="0" w:color="auto"/>
                <w:right w:val="none" w:sz="0" w:space="0" w:color="auto"/>
              </w:divBdr>
            </w:div>
            <w:div w:id="156697823">
              <w:marLeft w:val="0"/>
              <w:marRight w:val="0"/>
              <w:marTop w:val="0"/>
              <w:marBottom w:val="0"/>
              <w:divBdr>
                <w:top w:val="none" w:sz="0" w:space="0" w:color="auto"/>
                <w:left w:val="none" w:sz="0" w:space="0" w:color="auto"/>
                <w:bottom w:val="none" w:sz="0" w:space="0" w:color="auto"/>
                <w:right w:val="none" w:sz="0" w:space="0" w:color="auto"/>
              </w:divBdr>
            </w:div>
          </w:divsChild>
        </w:div>
        <w:div w:id="1270696439">
          <w:marLeft w:val="0"/>
          <w:marRight w:val="0"/>
          <w:marTop w:val="0"/>
          <w:marBottom w:val="0"/>
          <w:divBdr>
            <w:top w:val="none" w:sz="0" w:space="0" w:color="auto"/>
            <w:left w:val="none" w:sz="0" w:space="0" w:color="auto"/>
            <w:bottom w:val="none" w:sz="0" w:space="0" w:color="auto"/>
            <w:right w:val="none" w:sz="0" w:space="0" w:color="auto"/>
          </w:divBdr>
          <w:divsChild>
            <w:div w:id="1648582938">
              <w:marLeft w:val="0"/>
              <w:marRight w:val="0"/>
              <w:marTop w:val="0"/>
              <w:marBottom w:val="0"/>
              <w:divBdr>
                <w:top w:val="none" w:sz="0" w:space="0" w:color="auto"/>
                <w:left w:val="none" w:sz="0" w:space="0" w:color="auto"/>
                <w:bottom w:val="none" w:sz="0" w:space="0" w:color="auto"/>
                <w:right w:val="none" w:sz="0" w:space="0" w:color="auto"/>
              </w:divBdr>
            </w:div>
            <w:div w:id="901063197">
              <w:marLeft w:val="0"/>
              <w:marRight w:val="0"/>
              <w:marTop w:val="0"/>
              <w:marBottom w:val="0"/>
              <w:divBdr>
                <w:top w:val="none" w:sz="0" w:space="0" w:color="auto"/>
                <w:left w:val="none" w:sz="0" w:space="0" w:color="auto"/>
                <w:bottom w:val="none" w:sz="0" w:space="0" w:color="auto"/>
                <w:right w:val="none" w:sz="0" w:space="0" w:color="auto"/>
              </w:divBdr>
            </w:div>
            <w:div w:id="1317103339">
              <w:marLeft w:val="0"/>
              <w:marRight w:val="0"/>
              <w:marTop w:val="0"/>
              <w:marBottom w:val="0"/>
              <w:divBdr>
                <w:top w:val="none" w:sz="0" w:space="0" w:color="auto"/>
                <w:left w:val="none" w:sz="0" w:space="0" w:color="auto"/>
                <w:bottom w:val="none" w:sz="0" w:space="0" w:color="auto"/>
                <w:right w:val="none" w:sz="0" w:space="0" w:color="auto"/>
              </w:divBdr>
            </w:div>
            <w:div w:id="2112580214">
              <w:marLeft w:val="0"/>
              <w:marRight w:val="0"/>
              <w:marTop w:val="0"/>
              <w:marBottom w:val="0"/>
              <w:divBdr>
                <w:top w:val="none" w:sz="0" w:space="0" w:color="auto"/>
                <w:left w:val="none" w:sz="0" w:space="0" w:color="auto"/>
                <w:bottom w:val="none" w:sz="0" w:space="0" w:color="auto"/>
                <w:right w:val="none" w:sz="0" w:space="0" w:color="auto"/>
              </w:divBdr>
            </w:div>
            <w:div w:id="349986333">
              <w:marLeft w:val="0"/>
              <w:marRight w:val="0"/>
              <w:marTop w:val="0"/>
              <w:marBottom w:val="0"/>
              <w:divBdr>
                <w:top w:val="none" w:sz="0" w:space="0" w:color="auto"/>
                <w:left w:val="none" w:sz="0" w:space="0" w:color="auto"/>
                <w:bottom w:val="none" w:sz="0" w:space="0" w:color="auto"/>
                <w:right w:val="none" w:sz="0" w:space="0" w:color="auto"/>
              </w:divBdr>
            </w:div>
            <w:div w:id="696540508">
              <w:marLeft w:val="0"/>
              <w:marRight w:val="0"/>
              <w:marTop w:val="0"/>
              <w:marBottom w:val="0"/>
              <w:divBdr>
                <w:top w:val="none" w:sz="0" w:space="0" w:color="auto"/>
                <w:left w:val="none" w:sz="0" w:space="0" w:color="auto"/>
                <w:bottom w:val="none" w:sz="0" w:space="0" w:color="auto"/>
                <w:right w:val="none" w:sz="0" w:space="0" w:color="auto"/>
              </w:divBdr>
            </w:div>
            <w:div w:id="1142767040">
              <w:marLeft w:val="0"/>
              <w:marRight w:val="0"/>
              <w:marTop w:val="0"/>
              <w:marBottom w:val="0"/>
              <w:divBdr>
                <w:top w:val="none" w:sz="0" w:space="0" w:color="auto"/>
                <w:left w:val="none" w:sz="0" w:space="0" w:color="auto"/>
                <w:bottom w:val="none" w:sz="0" w:space="0" w:color="auto"/>
                <w:right w:val="none" w:sz="0" w:space="0" w:color="auto"/>
              </w:divBdr>
            </w:div>
            <w:div w:id="403720479">
              <w:marLeft w:val="0"/>
              <w:marRight w:val="0"/>
              <w:marTop w:val="0"/>
              <w:marBottom w:val="0"/>
              <w:divBdr>
                <w:top w:val="none" w:sz="0" w:space="0" w:color="auto"/>
                <w:left w:val="none" w:sz="0" w:space="0" w:color="auto"/>
                <w:bottom w:val="none" w:sz="0" w:space="0" w:color="auto"/>
                <w:right w:val="none" w:sz="0" w:space="0" w:color="auto"/>
              </w:divBdr>
            </w:div>
            <w:div w:id="935986876">
              <w:marLeft w:val="0"/>
              <w:marRight w:val="0"/>
              <w:marTop w:val="0"/>
              <w:marBottom w:val="0"/>
              <w:divBdr>
                <w:top w:val="none" w:sz="0" w:space="0" w:color="auto"/>
                <w:left w:val="none" w:sz="0" w:space="0" w:color="auto"/>
                <w:bottom w:val="none" w:sz="0" w:space="0" w:color="auto"/>
                <w:right w:val="none" w:sz="0" w:space="0" w:color="auto"/>
              </w:divBdr>
            </w:div>
            <w:div w:id="616912339">
              <w:marLeft w:val="0"/>
              <w:marRight w:val="0"/>
              <w:marTop w:val="0"/>
              <w:marBottom w:val="0"/>
              <w:divBdr>
                <w:top w:val="none" w:sz="0" w:space="0" w:color="auto"/>
                <w:left w:val="none" w:sz="0" w:space="0" w:color="auto"/>
                <w:bottom w:val="none" w:sz="0" w:space="0" w:color="auto"/>
                <w:right w:val="none" w:sz="0" w:space="0" w:color="auto"/>
              </w:divBdr>
            </w:div>
            <w:div w:id="621573674">
              <w:marLeft w:val="0"/>
              <w:marRight w:val="0"/>
              <w:marTop w:val="0"/>
              <w:marBottom w:val="0"/>
              <w:divBdr>
                <w:top w:val="none" w:sz="0" w:space="0" w:color="auto"/>
                <w:left w:val="none" w:sz="0" w:space="0" w:color="auto"/>
                <w:bottom w:val="none" w:sz="0" w:space="0" w:color="auto"/>
                <w:right w:val="none" w:sz="0" w:space="0" w:color="auto"/>
              </w:divBdr>
            </w:div>
            <w:div w:id="130052837">
              <w:marLeft w:val="0"/>
              <w:marRight w:val="0"/>
              <w:marTop w:val="0"/>
              <w:marBottom w:val="0"/>
              <w:divBdr>
                <w:top w:val="none" w:sz="0" w:space="0" w:color="auto"/>
                <w:left w:val="none" w:sz="0" w:space="0" w:color="auto"/>
                <w:bottom w:val="none" w:sz="0" w:space="0" w:color="auto"/>
                <w:right w:val="none" w:sz="0" w:space="0" w:color="auto"/>
              </w:divBdr>
            </w:div>
            <w:div w:id="1755474008">
              <w:marLeft w:val="0"/>
              <w:marRight w:val="0"/>
              <w:marTop w:val="0"/>
              <w:marBottom w:val="0"/>
              <w:divBdr>
                <w:top w:val="none" w:sz="0" w:space="0" w:color="auto"/>
                <w:left w:val="none" w:sz="0" w:space="0" w:color="auto"/>
                <w:bottom w:val="none" w:sz="0" w:space="0" w:color="auto"/>
                <w:right w:val="none" w:sz="0" w:space="0" w:color="auto"/>
              </w:divBdr>
            </w:div>
            <w:div w:id="764837175">
              <w:marLeft w:val="0"/>
              <w:marRight w:val="0"/>
              <w:marTop w:val="0"/>
              <w:marBottom w:val="0"/>
              <w:divBdr>
                <w:top w:val="none" w:sz="0" w:space="0" w:color="auto"/>
                <w:left w:val="none" w:sz="0" w:space="0" w:color="auto"/>
                <w:bottom w:val="none" w:sz="0" w:space="0" w:color="auto"/>
                <w:right w:val="none" w:sz="0" w:space="0" w:color="auto"/>
              </w:divBdr>
            </w:div>
            <w:div w:id="1161584331">
              <w:marLeft w:val="0"/>
              <w:marRight w:val="0"/>
              <w:marTop w:val="0"/>
              <w:marBottom w:val="0"/>
              <w:divBdr>
                <w:top w:val="none" w:sz="0" w:space="0" w:color="auto"/>
                <w:left w:val="none" w:sz="0" w:space="0" w:color="auto"/>
                <w:bottom w:val="none" w:sz="0" w:space="0" w:color="auto"/>
                <w:right w:val="none" w:sz="0" w:space="0" w:color="auto"/>
              </w:divBdr>
            </w:div>
            <w:div w:id="937978997">
              <w:marLeft w:val="0"/>
              <w:marRight w:val="0"/>
              <w:marTop w:val="0"/>
              <w:marBottom w:val="0"/>
              <w:divBdr>
                <w:top w:val="none" w:sz="0" w:space="0" w:color="auto"/>
                <w:left w:val="none" w:sz="0" w:space="0" w:color="auto"/>
                <w:bottom w:val="none" w:sz="0" w:space="0" w:color="auto"/>
                <w:right w:val="none" w:sz="0" w:space="0" w:color="auto"/>
              </w:divBdr>
            </w:div>
            <w:div w:id="1726484579">
              <w:marLeft w:val="0"/>
              <w:marRight w:val="0"/>
              <w:marTop w:val="0"/>
              <w:marBottom w:val="0"/>
              <w:divBdr>
                <w:top w:val="none" w:sz="0" w:space="0" w:color="auto"/>
                <w:left w:val="none" w:sz="0" w:space="0" w:color="auto"/>
                <w:bottom w:val="none" w:sz="0" w:space="0" w:color="auto"/>
                <w:right w:val="none" w:sz="0" w:space="0" w:color="auto"/>
              </w:divBdr>
            </w:div>
            <w:div w:id="390926023">
              <w:marLeft w:val="0"/>
              <w:marRight w:val="0"/>
              <w:marTop w:val="0"/>
              <w:marBottom w:val="0"/>
              <w:divBdr>
                <w:top w:val="none" w:sz="0" w:space="0" w:color="auto"/>
                <w:left w:val="none" w:sz="0" w:space="0" w:color="auto"/>
                <w:bottom w:val="none" w:sz="0" w:space="0" w:color="auto"/>
                <w:right w:val="none" w:sz="0" w:space="0" w:color="auto"/>
              </w:divBdr>
            </w:div>
            <w:div w:id="2135444364">
              <w:marLeft w:val="0"/>
              <w:marRight w:val="0"/>
              <w:marTop w:val="0"/>
              <w:marBottom w:val="0"/>
              <w:divBdr>
                <w:top w:val="none" w:sz="0" w:space="0" w:color="auto"/>
                <w:left w:val="none" w:sz="0" w:space="0" w:color="auto"/>
                <w:bottom w:val="none" w:sz="0" w:space="0" w:color="auto"/>
                <w:right w:val="none" w:sz="0" w:space="0" w:color="auto"/>
              </w:divBdr>
            </w:div>
            <w:div w:id="1738824469">
              <w:marLeft w:val="0"/>
              <w:marRight w:val="0"/>
              <w:marTop w:val="0"/>
              <w:marBottom w:val="0"/>
              <w:divBdr>
                <w:top w:val="none" w:sz="0" w:space="0" w:color="auto"/>
                <w:left w:val="none" w:sz="0" w:space="0" w:color="auto"/>
                <w:bottom w:val="none" w:sz="0" w:space="0" w:color="auto"/>
                <w:right w:val="none" w:sz="0" w:space="0" w:color="auto"/>
              </w:divBdr>
            </w:div>
          </w:divsChild>
        </w:div>
        <w:div w:id="376441171">
          <w:marLeft w:val="0"/>
          <w:marRight w:val="0"/>
          <w:marTop w:val="0"/>
          <w:marBottom w:val="0"/>
          <w:divBdr>
            <w:top w:val="none" w:sz="0" w:space="0" w:color="auto"/>
            <w:left w:val="none" w:sz="0" w:space="0" w:color="auto"/>
            <w:bottom w:val="none" w:sz="0" w:space="0" w:color="auto"/>
            <w:right w:val="none" w:sz="0" w:space="0" w:color="auto"/>
          </w:divBdr>
          <w:divsChild>
            <w:div w:id="1039822144">
              <w:marLeft w:val="0"/>
              <w:marRight w:val="0"/>
              <w:marTop w:val="0"/>
              <w:marBottom w:val="0"/>
              <w:divBdr>
                <w:top w:val="none" w:sz="0" w:space="0" w:color="auto"/>
                <w:left w:val="none" w:sz="0" w:space="0" w:color="auto"/>
                <w:bottom w:val="none" w:sz="0" w:space="0" w:color="auto"/>
                <w:right w:val="none" w:sz="0" w:space="0" w:color="auto"/>
              </w:divBdr>
            </w:div>
            <w:div w:id="1517962759">
              <w:marLeft w:val="0"/>
              <w:marRight w:val="0"/>
              <w:marTop w:val="0"/>
              <w:marBottom w:val="0"/>
              <w:divBdr>
                <w:top w:val="none" w:sz="0" w:space="0" w:color="auto"/>
                <w:left w:val="none" w:sz="0" w:space="0" w:color="auto"/>
                <w:bottom w:val="none" w:sz="0" w:space="0" w:color="auto"/>
                <w:right w:val="none" w:sz="0" w:space="0" w:color="auto"/>
              </w:divBdr>
            </w:div>
            <w:div w:id="399327824">
              <w:marLeft w:val="0"/>
              <w:marRight w:val="0"/>
              <w:marTop w:val="0"/>
              <w:marBottom w:val="0"/>
              <w:divBdr>
                <w:top w:val="none" w:sz="0" w:space="0" w:color="auto"/>
                <w:left w:val="none" w:sz="0" w:space="0" w:color="auto"/>
                <w:bottom w:val="none" w:sz="0" w:space="0" w:color="auto"/>
                <w:right w:val="none" w:sz="0" w:space="0" w:color="auto"/>
              </w:divBdr>
            </w:div>
            <w:div w:id="406994554">
              <w:marLeft w:val="0"/>
              <w:marRight w:val="0"/>
              <w:marTop w:val="0"/>
              <w:marBottom w:val="0"/>
              <w:divBdr>
                <w:top w:val="none" w:sz="0" w:space="0" w:color="auto"/>
                <w:left w:val="none" w:sz="0" w:space="0" w:color="auto"/>
                <w:bottom w:val="none" w:sz="0" w:space="0" w:color="auto"/>
                <w:right w:val="none" w:sz="0" w:space="0" w:color="auto"/>
              </w:divBdr>
            </w:div>
            <w:div w:id="1550339007">
              <w:marLeft w:val="0"/>
              <w:marRight w:val="0"/>
              <w:marTop w:val="0"/>
              <w:marBottom w:val="0"/>
              <w:divBdr>
                <w:top w:val="none" w:sz="0" w:space="0" w:color="auto"/>
                <w:left w:val="none" w:sz="0" w:space="0" w:color="auto"/>
                <w:bottom w:val="none" w:sz="0" w:space="0" w:color="auto"/>
                <w:right w:val="none" w:sz="0" w:space="0" w:color="auto"/>
              </w:divBdr>
            </w:div>
            <w:div w:id="1628777180">
              <w:marLeft w:val="0"/>
              <w:marRight w:val="0"/>
              <w:marTop w:val="0"/>
              <w:marBottom w:val="0"/>
              <w:divBdr>
                <w:top w:val="none" w:sz="0" w:space="0" w:color="auto"/>
                <w:left w:val="none" w:sz="0" w:space="0" w:color="auto"/>
                <w:bottom w:val="none" w:sz="0" w:space="0" w:color="auto"/>
                <w:right w:val="none" w:sz="0" w:space="0" w:color="auto"/>
              </w:divBdr>
            </w:div>
            <w:div w:id="191959200">
              <w:marLeft w:val="0"/>
              <w:marRight w:val="0"/>
              <w:marTop w:val="0"/>
              <w:marBottom w:val="0"/>
              <w:divBdr>
                <w:top w:val="none" w:sz="0" w:space="0" w:color="auto"/>
                <w:left w:val="none" w:sz="0" w:space="0" w:color="auto"/>
                <w:bottom w:val="none" w:sz="0" w:space="0" w:color="auto"/>
                <w:right w:val="none" w:sz="0" w:space="0" w:color="auto"/>
              </w:divBdr>
            </w:div>
            <w:div w:id="1979799787">
              <w:marLeft w:val="0"/>
              <w:marRight w:val="0"/>
              <w:marTop w:val="0"/>
              <w:marBottom w:val="0"/>
              <w:divBdr>
                <w:top w:val="none" w:sz="0" w:space="0" w:color="auto"/>
                <w:left w:val="none" w:sz="0" w:space="0" w:color="auto"/>
                <w:bottom w:val="none" w:sz="0" w:space="0" w:color="auto"/>
                <w:right w:val="none" w:sz="0" w:space="0" w:color="auto"/>
              </w:divBdr>
            </w:div>
            <w:div w:id="1404715115">
              <w:marLeft w:val="0"/>
              <w:marRight w:val="0"/>
              <w:marTop w:val="0"/>
              <w:marBottom w:val="0"/>
              <w:divBdr>
                <w:top w:val="none" w:sz="0" w:space="0" w:color="auto"/>
                <w:left w:val="none" w:sz="0" w:space="0" w:color="auto"/>
                <w:bottom w:val="none" w:sz="0" w:space="0" w:color="auto"/>
                <w:right w:val="none" w:sz="0" w:space="0" w:color="auto"/>
              </w:divBdr>
            </w:div>
            <w:div w:id="547571683">
              <w:marLeft w:val="0"/>
              <w:marRight w:val="0"/>
              <w:marTop w:val="0"/>
              <w:marBottom w:val="0"/>
              <w:divBdr>
                <w:top w:val="none" w:sz="0" w:space="0" w:color="auto"/>
                <w:left w:val="none" w:sz="0" w:space="0" w:color="auto"/>
                <w:bottom w:val="none" w:sz="0" w:space="0" w:color="auto"/>
                <w:right w:val="none" w:sz="0" w:space="0" w:color="auto"/>
              </w:divBdr>
            </w:div>
            <w:div w:id="1768498069">
              <w:marLeft w:val="0"/>
              <w:marRight w:val="0"/>
              <w:marTop w:val="0"/>
              <w:marBottom w:val="0"/>
              <w:divBdr>
                <w:top w:val="none" w:sz="0" w:space="0" w:color="auto"/>
                <w:left w:val="none" w:sz="0" w:space="0" w:color="auto"/>
                <w:bottom w:val="none" w:sz="0" w:space="0" w:color="auto"/>
                <w:right w:val="none" w:sz="0" w:space="0" w:color="auto"/>
              </w:divBdr>
            </w:div>
            <w:div w:id="423765651">
              <w:marLeft w:val="0"/>
              <w:marRight w:val="0"/>
              <w:marTop w:val="0"/>
              <w:marBottom w:val="0"/>
              <w:divBdr>
                <w:top w:val="none" w:sz="0" w:space="0" w:color="auto"/>
                <w:left w:val="none" w:sz="0" w:space="0" w:color="auto"/>
                <w:bottom w:val="none" w:sz="0" w:space="0" w:color="auto"/>
                <w:right w:val="none" w:sz="0" w:space="0" w:color="auto"/>
              </w:divBdr>
            </w:div>
            <w:div w:id="1562213905">
              <w:marLeft w:val="0"/>
              <w:marRight w:val="0"/>
              <w:marTop w:val="0"/>
              <w:marBottom w:val="0"/>
              <w:divBdr>
                <w:top w:val="none" w:sz="0" w:space="0" w:color="auto"/>
                <w:left w:val="none" w:sz="0" w:space="0" w:color="auto"/>
                <w:bottom w:val="none" w:sz="0" w:space="0" w:color="auto"/>
                <w:right w:val="none" w:sz="0" w:space="0" w:color="auto"/>
              </w:divBdr>
            </w:div>
            <w:div w:id="292912036">
              <w:marLeft w:val="0"/>
              <w:marRight w:val="0"/>
              <w:marTop w:val="0"/>
              <w:marBottom w:val="0"/>
              <w:divBdr>
                <w:top w:val="none" w:sz="0" w:space="0" w:color="auto"/>
                <w:left w:val="none" w:sz="0" w:space="0" w:color="auto"/>
                <w:bottom w:val="none" w:sz="0" w:space="0" w:color="auto"/>
                <w:right w:val="none" w:sz="0" w:space="0" w:color="auto"/>
              </w:divBdr>
            </w:div>
            <w:div w:id="2017028948">
              <w:marLeft w:val="0"/>
              <w:marRight w:val="0"/>
              <w:marTop w:val="0"/>
              <w:marBottom w:val="0"/>
              <w:divBdr>
                <w:top w:val="none" w:sz="0" w:space="0" w:color="auto"/>
                <w:left w:val="none" w:sz="0" w:space="0" w:color="auto"/>
                <w:bottom w:val="none" w:sz="0" w:space="0" w:color="auto"/>
                <w:right w:val="none" w:sz="0" w:space="0" w:color="auto"/>
              </w:divBdr>
            </w:div>
            <w:div w:id="71002473">
              <w:marLeft w:val="0"/>
              <w:marRight w:val="0"/>
              <w:marTop w:val="0"/>
              <w:marBottom w:val="0"/>
              <w:divBdr>
                <w:top w:val="none" w:sz="0" w:space="0" w:color="auto"/>
                <w:left w:val="none" w:sz="0" w:space="0" w:color="auto"/>
                <w:bottom w:val="none" w:sz="0" w:space="0" w:color="auto"/>
                <w:right w:val="none" w:sz="0" w:space="0" w:color="auto"/>
              </w:divBdr>
            </w:div>
            <w:div w:id="1763407856">
              <w:marLeft w:val="0"/>
              <w:marRight w:val="0"/>
              <w:marTop w:val="0"/>
              <w:marBottom w:val="0"/>
              <w:divBdr>
                <w:top w:val="none" w:sz="0" w:space="0" w:color="auto"/>
                <w:left w:val="none" w:sz="0" w:space="0" w:color="auto"/>
                <w:bottom w:val="none" w:sz="0" w:space="0" w:color="auto"/>
                <w:right w:val="none" w:sz="0" w:space="0" w:color="auto"/>
              </w:divBdr>
            </w:div>
            <w:div w:id="1000043471">
              <w:marLeft w:val="0"/>
              <w:marRight w:val="0"/>
              <w:marTop w:val="0"/>
              <w:marBottom w:val="0"/>
              <w:divBdr>
                <w:top w:val="none" w:sz="0" w:space="0" w:color="auto"/>
                <w:left w:val="none" w:sz="0" w:space="0" w:color="auto"/>
                <w:bottom w:val="none" w:sz="0" w:space="0" w:color="auto"/>
                <w:right w:val="none" w:sz="0" w:space="0" w:color="auto"/>
              </w:divBdr>
            </w:div>
            <w:div w:id="1693416295">
              <w:marLeft w:val="0"/>
              <w:marRight w:val="0"/>
              <w:marTop w:val="0"/>
              <w:marBottom w:val="0"/>
              <w:divBdr>
                <w:top w:val="none" w:sz="0" w:space="0" w:color="auto"/>
                <w:left w:val="none" w:sz="0" w:space="0" w:color="auto"/>
                <w:bottom w:val="none" w:sz="0" w:space="0" w:color="auto"/>
                <w:right w:val="none" w:sz="0" w:space="0" w:color="auto"/>
              </w:divBdr>
            </w:div>
            <w:div w:id="1334454616">
              <w:marLeft w:val="0"/>
              <w:marRight w:val="0"/>
              <w:marTop w:val="0"/>
              <w:marBottom w:val="0"/>
              <w:divBdr>
                <w:top w:val="none" w:sz="0" w:space="0" w:color="auto"/>
                <w:left w:val="none" w:sz="0" w:space="0" w:color="auto"/>
                <w:bottom w:val="none" w:sz="0" w:space="0" w:color="auto"/>
                <w:right w:val="none" w:sz="0" w:space="0" w:color="auto"/>
              </w:divBdr>
            </w:div>
          </w:divsChild>
        </w:div>
        <w:div w:id="2004580951">
          <w:marLeft w:val="0"/>
          <w:marRight w:val="0"/>
          <w:marTop w:val="0"/>
          <w:marBottom w:val="0"/>
          <w:divBdr>
            <w:top w:val="none" w:sz="0" w:space="0" w:color="auto"/>
            <w:left w:val="none" w:sz="0" w:space="0" w:color="auto"/>
            <w:bottom w:val="none" w:sz="0" w:space="0" w:color="auto"/>
            <w:right w:val="none" w:sz="0" w:space="0" w:color="auto"/>
          </w:divBdr>
          <w:divsChild>
            <w:div w:id="1023936950">
              <w:marLeft w:val="0"/>
              <w:marRight w:val="0"/>
              <w:marTop w:val="0"/>
              <w:marBottom w:val="0"/>
              <w:divBdr>
                <w:top w:val="none" w:sz="0" w:space="0" w:color="auto"/>
                <w:left w:val="none" w:sz="0" w:space="0" w:color="auto"/>
                <w:bottom w:val="none" w:sz="0" w:space="0" w:color="auto"/>
                <w:right w:val="none" w:sz="0" w:space="0" w:color="auto"/>
              </w:divBdr>
            </w:div>
            <w:div w:id="1337027859">
              <w:marLeft w:val="0"/>
              <w:marRight w:val="0"/>
              <w:marTop w:val="0"/>
              <w:marBottom w:val="0"/>
              <w:divBdr>
                <w:top w:val="none" w:sz="0" w:space="0" w:color="auto"/>
                <w:left w:val="none" w:sz="0" w:space="0" w:color="auto"/>
                <w:bottom w:val="none" w:sz="0" w:space="0" w:color="auto"/>
                <w:right w:val="none" w:sz="0" w:space="0" w:color="auto"/>
              </w:divBdr>
            </w:div>
            <w:div w:id="643395618">
              <w:marLeft w:val="0"/>
              <w:marRight w:val="0"/>
              <w:marTop w:val="0"/>
              <w:marBottom w:val="0"/>
              <w:divBdr>
                <w:top w:val="none" w:sz="0" w:space="0" w:color="auto"/>
                <w:left w:val="none" w:sz="0" w:space="0" w:color="auto"/>
                <w:bottom w:val="none" w:sz="0" w:space="0" w:color="auto"/>
                <w:right w:val="none" w:sz="0" w:space="0" w:color="auto"/>
              </w:divBdr>
            </w:div>
            <w:div w:id="1972861737">
              <w:marLeft w:val="0"/>
              <w:marRight w:val="0"/>
              <w:marTop w:val="0"/>
              <w:marBottom w:val="0"/>
              <w:divBdr>
                <w:top w:val="none" w:sz="0" w:space="0" w:color="auto"/>
                <w:left w:val="none" w:sz="0" w:space="0" w:color="auto"/>
                <w:bottom w:val="none" w:sz="0" w:space="0" w:color="auto"/>
                <w:right w:val="none" w:sz="0" w:space="0" w:color="auto"/>
              </w:divBdr>
            </w:div>
            <w:div w:id="5255381">
              <w:marLeft w:val="0"/>
              <w:marRight w:val="0"/>
              <w:marTop w:val="0"/>
              <w:marBottom w:val="0"/>
              <w:divBdr>
                <w:top w:val="none" w:sz="0" w:space="0" w:color="auto"/>
                <w:left w:val="none" w:sz="0" w:space="0" w:color="auto"/>
                <w:bottom w:val="none" w:sz="0" w:space="0" w:color="auto"/>
                <w:right w:val="none" w:sz="0" w:space="0" w:color="auto"/>
              </w:divBdr>
            </w:div>
            <w:div w:id="2132237198">
              <w:marLeft w:val="0"/>
              <w:marRight w:val="0"/>
              <w:marTop w:val="0"/>
              <w:marBottom w:val="0"/>
              <w:divBdr>
                <w:top w:val="none" w:sz="0" w:space="0" w:color="auto"/>
                <w:left w:val="none" w:sz="0" w:space="0" w:color="auto"/>
                <w:bottom w:val="none" w:sz="0" w:space="0" w:color="auto"/>
                <w:right w:val="none" w:sz="0" w:space="0" w:color="auto"/>
              </w:divBdr>
            </w:div>
            <w:div w:id="1791392744">
              <w:marLeft w:val="0"/>
              <w:marRight w:val="0"/>
              <w:marTop w:val="0"/>
              <w:marBottom w:val="0"/>
              <w:divBdr>
                <w:top w:val="none" w:sz="0" w:space="0" w:color="auto"/>
                <w:left w:val="none" w:sz="0" w:space="0" w:color="auto"/>
                <w:bottom w:val="none" w:sz="0" w:space="0" w:color="auto"/>
                <w:right w:val="none" w:sz="0" w:space="0" w:color="auto"/>
              </w:divBdr>
            </w:div>
            <w:div w:id="334069099">
              <w:marLeft w:val="0"/>
              <w:marRight w:val="0"/>
              <w:marTop w:val="0"/>
              <w:marBottom w:val="0"/>
              <w:divBdr>
                <w:top w:val="none" w:sz="0" w:space="0" w:color="auto"/>
                <w:left w:val="none" w:sz="0" w:space="0" w:color="auto"/>
                <w:bottom w:val="none" w:sz="0" w:space="0" w:color="auto"/>
                <w:right w:val="none" w:sz="0" w:space="0" w:color="auto"/>
              </w:divBdr>
            </w:div>
            <w:div w:id="306519582">
              <w:marLeft w:val="0"/>
              <w:marRight w:val="0"/>
              <w:marTop w:val="0"/>
              <w:marBottom w:val="0"/>
              <w:divBdr>
                <w:top w:val="none" w:sz="0" w:space="0" w:color="auto"/>
                <w:left w:val="none" w:sz="0" w:space="0" w:color="auto"/>
                <w:bottom w:val="none" w:sz="0" w:space="0" w:color="auto"/>
                <w:right w:val="none" w:sz="0" w:space="0" w:color="auto"/>
              </w:divBdr>
            </w:div>
            <w:div w:id="1709724251">
              <w:marLeft w:val="0"/>
              <w:marRight w:val="0"/>
              <w:marTop w:val="0"/>
              <w:marBottom w:val="0"/>
              <w:divBdr>
                <w:top w:val="none" w:sz="0" w:space="0" w:color="auto"/>
                <w:left w:val="none" w:sz="0" w:space="0" w:color="auto"/>
                <w:bottom w:val="none" w:sz="0" w:space="0" w:color="auto"/>
                <w:right w:val="none" w:sz="0" w:space="0" w:color="auto"/>
              </w:divBdr>
            </w:div>
            <w:div w:id="443770411">
              <w:marLeft w:val="0"/>
              <w:marRight w:val="0"/>
              <w:marTop w:val="0"/>
              <w:marBottom w:val="0"/>
              <w:divBdr>
                <w:top w:val="none" w:sz="0" w:space="0" w:color="auto"/>
                <w:left w:val="none" w:sz="0" w:space="0" w:color="auto"/>
                <w:bottom w:val="none" w:sz="0" w:space="0" w:color="auto"/>
                <w:right w:val="none" w:sz="0" w:space="0" w:color="auto"/>
              </w:divBdr>
            </w:div>
            <w:div w:id="524563302">
              <w:marLeft w:val="0"/>
              <w:marRight w:val="0"/>
              <w:marTop w:val="0"/>
              <w:marBottom w:val="0"/>
              <w:divBdr>
                <w:top w:val="none" w:sz="0" w:space="0" w:color="auto"/>
                <w:left w:val="none" w:sz="0" w:space="0" w:color="auto"/>
                <w:bottom w:val="none" w:sz="0" w:space="0" w:color="auto"/>
                <w:right w:val="none" w:sz="0" w:space="0" w:color="auto"/>
              </w:divBdr>
            </w:div>
            <w:div w:id="767653256">
              <w:marLeft w:val="0"/>
              <w:marRight w:val="0"/>
              <w:marTop w:val="0"/>
              <w:marBottom w:val="0"/>
              <w:divBdr>
                <w:top w:val="none" w:sz="0" w:space="0" w:color="auto"/>
                <w:left w:val="none" w:sz="0" w:space="0" w:color="auto"/>
                <w:bottom w:val="none" w:sz="0" w:space="0" w:color="auto"/>
                <w:right w:val="none" w:sz="0" w:space="0" w:color="auto"/>
              </w:divBdr>
            </w:div>
            <w:div w:id="1021779990">
              <w:marLeft w:val="0"/>
              <w:marRight w:val="0"/>
              <w:marTop w:val="0"/>
              <w:marBottom w:val="0"/>
              <w:divBdr>
                <w:top w:val="none" w:sz="0" w:space="0" w:color="auto"/>
                <w:left w:val="none" w:sz="0" w:space="0" w:color="auto"/>
                <w:bottom w:val="none" w:sz="0" w:space="0" w:color="auto"/>
                <w:right w:val="none" w:sz="0" w:space="0" w:color="auto"/>
              </w:divBdr>
            </w:div>
            <w:div w:id="1564221315">
              <w:marLeft w:val="0"/>
              <w:marRight w:val="0"/>
              <w:marTop w:val="0"/>
              <w:marBottom w:val="0"/>
              <w:divBdr>
                <w:top w:val="none" w:sz="0" w:space="0" w:color="auto"/>
                <w:left w:val="none" w:sz="0" w:space="0" w:color="auto"/>
                <w:bottom w:val="none" w:sz="0" w:space="0" w:color="auto"/>
                <w:right w:val="none" w:sz="0" w:space="0" w:color="auto"/>
              </w:divBdr>
            </w:div>
            <w:div w:id="1501264834">
              <w:marLeft w:val="0"/>
              <w:marRight w:val="0"/>
              <w:marTop w:val="0"/>
              <w:marBottom w:val="0"/>
              <w:divBdr>
                <w:top w:val="none" w:sz="0" w:space="0" w:color="auto"/>
                <w:left w:val="none" w:sz="0" w:space="0" w:color="auto"/>
                <w:bottom w:val="none" w:sz="0" w:space="0" w:color="auto"/>
                <w:right w:val="none" w:sz="0" w:space="0" w:color="auto"/>
              </w:divBdr>
            </w:div>
            <w:div w:id="1036196150">
              <w:marLeft w:val="0"/>
              <w:marRight w:val="0"/>
              <w:marTop w:val="0"/>
              <w:marBottom w:val="0"/>
              <w:divBdr>
                <w:top w:val="none" w:sz="0" w:space="0" w:color="auto"/>
                <w:left w:val="none" w:sz="0" w:space="0" w:color="auto"/>
                <w:bottom w:val="none" w:sz="0" w:space="0" w:color="auto"/>
                <w:right w:val="none" w:sz="0" w:space="0" w:color="auto"/>
              </w:divBdr>
            </w:div>
            <w:div w:id="1206721503">
              <w:marLeft w:val="0"/>
              <w:marRight w:val="0"/>
              <w:marTop w:val="0"/>
              <w:marBottom w:val="0"/>
              <w:divBdr>
                <w:top w:val="none" w:sz="0" w:space="0" w:color="auto"/>
                <w:left w:val="none" w:sz="0" w:space="0" w:color="auto"/>
                <w:bottom w:val="none" w:sz="0" w:space="0" w:color="auto"/>
                <w:right w:val="none" w:sz="0" w:space="0" w:color="auto"/>
              </w:divBdr>
            </w:div>
            <w:div w:id="1053164967">
              <w:marLeft w:val="0"/>
              <w:marRight w:val="0"/>
              <w:marTop w:val="0"/>
              <w:marBottom w:val="0"/>
              <w:divBdr>
                <w:top w:val="none" w:sz="0" w:space="0" w:color="auto"/>
                <w:left w:val="none" w:sz="0" w:space="0" w:color="auto"/>
                <w:bottom w:val="none" w:sz="0" w:space="0" w:color="auto"/>
                <w:right w:val="none" w:sz="0" w:space="0" w:color="auto"/>
              </w:divBdr>
            </w:div>
            <w:div w:id="538783727">
              <w:marLeft w:val="0"/>
              <w:marRight w:val="0"/>
              <w:marTop w:val="0"/>
              <w:marBottom w:val="0"/>
              <w:divBdr>
                <w:top w:val="none" w:sz="0" w:space="0" w:color="auto"/>
                <w:left w:val="none" w:sz="0" w:space="0" w:color="auto"/>
                <w:bottom w:val="none" w:sz="0" w:space="0" w:color="auto"/>
                <w:right w:val="none" w:sz="0" w:space="0" w:color="auto"/>
              </w:divBdr>
            </w:div>
          </w:divsChild>
        </w:div>
        <w:div w:id="773288276">
          <w:marLeft w:val="0"/>
          <w:marRight w:val="0"/>
          <w:marTop w:val="0"/>
          <w:marBottom w:val="0"/>
          <w:divBdr>
            <w:top w:val="none" w:sz="0" w:space="0" w:color="auto"/>
            <w:left w:val="none" w:sz="0" w:space="0" w:color="auto"/>
            <w:bottom w:val="none" w:sz="0" w:space="0" w:color="auto"/>
            <w:right w:val="none" w:sz="0" w:space="0" w:color="auto"/>
          </w:divBdr>
          <w:divsChild>
            <w:div w:id="2077701088">
              <w:marLeft w:val="0"/>
              <w:marRight w:val="0"/>
              <w:marTop w:val="0"/>
              <w:marBottom w:val="0"/>
              <w:divBdr>
                <w:top w:val="none" w:sz="0" w:space="0" w:color="auto"/>
                <w:left w:val="none" w:sz="0" w:space="0" w:color="auto"/>
                <w:bottom w:val="none" w:sz="0" w:space="0" w:color="auto"/>
                <w:right w:val="none" w:sz="0" w:space="0" w:color="auto"/>
              </w:divBdr>
            </w:div>
            <w:div w:id="1011100370">
              <w:marLeft w:val="0"/>
              <w:marRight w:val="0"/>
              <w:marTop w:val="0"/>
              <w:marBottom w:val="0"/>
              <w:divBdr>
                <w:top w:val="none" w:sz="0" w:space="0" w:color="auto"/>
                <w:left w:val="none" w:sz="0" w:space="0" w:color="auto"/>
                <w:bottom w:val="none" w:sz="0" w:space="0" w:color="auto"/>
                <w:right w:val="none" w:sz="0" w:space="0" w:color="auto"/>
              </w:divBdr>
            </w:div>
            <w:div w:id="1481724939">
              <w:marLeft w:val="0"/>
              <w:marRight w:val="0"/>
              <w:marTop w:val="0"/>
              <w:marBottom w:val="0"/>
              <w:divBdr>
                <w:top w:val="none" w:sz="0" w:space="0" w:color="auto"/>
                <w:left w:val="none" w:sz="0" w:space="0" w:color="auto"/>
                <w:bottom w:val="none" w:sz="0" w:space="0" w:color="auto"/>
                <w:right w:val="none" w:sz="0" w:space="0" w:color="auto"/>
              </w:divBdr>
            </w:div>
            <w:div w:id="1206139189">
              <w:marLeft w:val="0"/>
              <w:marRight w:val="0"/>
              <w:marTop w:val="0"/>
              <w:marBottom w:val="0"/>
              <w:divBdr>
                <w:top w:val="none" w:sz="0" w:space="0" w:color="auto"/>
                <w:left w:val="none" w:sz="0" w:space="0" w:color="auto"/>
                <w:bottom w:val="none" w:sz="0" w:space="0" w:color="auto"/>
                <w:right w:val="none" w:sz="0" w:space="0" w:color="auto"/>
              </w:divBdr>
            </w:div>
            <w:div w:id="1110972153">
              <w:marLeft w:val="0"/>
              <w:marRight w:val="0"/>
              <w:marTop w:val="0"/>
              <w:marBottom w:val="0"/>
              <w:divBdr>
                <w:top w:val="none" w:sz="0" w:space="0" w:color="auto"/>
                <w:left w:val="none" w:sz="0" w:space="0" w:color="auto"/>
                <w:bottom w:val="none" w:sz="0" w:space="0" w:color="auto"/>
                <w:right w:val="none" w:sz="0" w:space="0" w:color="auto"/>
              </w:divBdr>
            </w:div>
            <w:div w:id="1705212296">
              <w:marLeft w:val="0"/>
              <w:marRight w:val="0"/>
              <w:marTop w:val="0"/>
              <w:marBottom w:val="0"/>
              <w:divBdr>
                <w:top w:val="none" w:sz="0" w:space="0" w:color="auto"/>
                <w:left w:val="none" w:sz="0" w:space="0" w:color="auto"/>
                <w:bottom w:val="none" w:sz="0" w:space="0" w:color="auto"/>
                <w:right w:val="none" w:sz="0" w:space="0" w:color="auto"/>
              </w:divBdr>
            </w:div>
            <w:div w:id="160127088">
              <w:marLeft w:val="0"/>
              <w:marRight w:val="0"/>
              <w:marTop w:val="0"/>
              <w:marBottom w:val="0"/>
              <w:divBdr>
                <w:top w:val="none" w:sz="0" w:space="0" w:color="auto"/>
                <w:left w:val="none" w:sz="0" w:space="0" w:color="auto"/>
                <w:bottom w:val="none" w:sz="0" w:space="0" w:color="auto"/>
                <w:right w:val="none" w:sz="0" w:space="0" w:color="auto"/>
              </w:divBdr>
            </w:div>
            <w:div w:id="1786655622">
              <w:marLeft w:val="0"/>
              <w:marRight w:val="0"/>
              <w:marTop w:val="0"/>
              <w:marBottom w:val="0"/>
              <w:divBdr>
                <w:top w:val="none" w:sz="0" w:space="0" w:color="auto"/>
                <w:left w:val="none" w:sz="0" w:space="0" w:color="auto"/>
                <w:bottom w:val="none" w:sz="0" w:space="0" w:color="auto"/>
                <w:right w:val="none" w:sz="0" w:space="0" w:color="auto"/>
              </w:divBdr>
            </w:div>
            <w:div w:id="1420636604">
              <w:marLeft w:val="0"/>
              <w:marRight w:val="0"/>
              <w:marTop w:val="0"/>
              <w:marBottom w:val="0"/>
              <w:divBdr>
                <w:top w:val="none" w:sz="0" w:space="0" w:color="auto"/>
                <w:left w:val="none" w:sz="0" w:space="0" w:color="auto"/>
                <w:bottom w:val="none" w:sz="0" w:space="0" w:color="auto"/>
                <w:right w:val="none" w:sz="0" w:space="0" w:color="auto"/>
              </w:divBdr>
            </w:div>
            <w:div w:id="487016512">
              <w:marLeft w:val="0"/>
              <w:marRight w:val="0"/>
              <w:marTop w:val="0"/>
              <w:marBottom w:val="0"/>
              <w:divBdr>
                <w:top w:val="none" w:sz="0" w:space="0" w:color="auto"/>
                <w:left w:val="none" w:sz="0" w:space="0" w:color="auto"/>
                <w:bottom w:val="none" w:sz="0" w:space="0" w:color="auto"/>
                <w:right w:val="none" w:sz="0" w:space="0" w:color="auto"/>
              </w:divBdr>
            </w:div>
            <w:div w:id="1643581091">
              <w:marLeft w:val="0"/>
              <w:marRight w:val="0"/>
              <w:marTop w:val="0"/>
              <w:marBottom w:val="0"/>
              <w:divBdr>
                <w:top w:val="none" w:sz="0" w:space="0" w:color="auto"/>
                <w:left w:val="none" w:sz="0" w:space="0" w:color="auto"/>
                <w:bottom w:val="none" w:sz="0" w:space="0" w:color="auto"/>
                <w:right w:val="none" w:sz="0" w:space="0" w:color="auto"/>
              </w:divBdr>
            </w:div>
            <w:div w:id="1642228248">
              <w:marLeft w:val="0"/>
              <w:marRight w:val="0"/>
              <w:marTop w:val="0"/>
              <w:marBottom w:val="0"/>
              <w:divBdr>
                <w:top w:val="none" w:sz="0" w:space="0" w:color="auto"/>
                <w:left w:val="none" w:sz="0" w:space="0" w:color="auto"/>
                <w:bottom w:val="none" w:sz="0" w:space="0" w:color="auto"/>
                <w:right w:val="none" w:sz="0" w:space="0" w:color="auto"/>
              </w:divBdr>
            </w:div>
            <w:div w:id="916136148">
              <w:marLeft w:val="0"/>
              <w:marRight w:val="0"/>
              <w:marTop w:val="0"/>
              <w:marBottom w:val="0"/>
              <w:divBdr>
                <w:top w:val="none" w:sz="0" w:space="0" w:color="auto"/>
                <w:left w:val="none" w:sz="0" w:space="0" w:color="auto"/>
                <w:bottom w:val="none" w:sz="0" w:space="0" w:color="auto"/>
                <w:right w:val="none" w:sz="0" w:space="0" w:color="auto"/>
              </w:divBdr>
            </w:div>
            <w:div w:id="1716854011">
              <w:marLeft w:val="0"/>
              <w:marRight w:val="0"/>
              <w:marTop w:val="0"/>
              <w:marBottom w:val="0"/>
              <w:divBdr>
                <w:top w:val="none" w:sz="0" w:space="0" w:color="auto"/>
                <w:left w:val="none" w:sz="0" w:space="0" w:color="auto"/>
                <w:bottom w:val="none" w:sz="0" w:space="0" w:color="auto"/>
                <w:right w:val="none" w:sz="0" w:space="0" w:color="auto"/>
              </w:divBdr>
            </w:div>
            <w:div w:id="1596789160">
              <w:marLeft w:val="0"/>
              <w:marRight w:val="0"/>
              <w:marTop w:val="0"/>
              <w:marBottom w:val="0"/>
              <w:divBdr>
                <w:top w:val="none" w:sz="0" w:space="0" w:color="auto"/>
                <w:left w:val="none" w:sz="0" w:space="0" w:color="auto"/>
                <w:bottom w:val="none" w:sz="0" w:space="0" w:color="auto"/>
                <w:right w:val="none" w:sz="0" w:space="0" w:color="auto"/>
              </w:divBdr>
            </w:div>
            <w:div w:id="1021467731">
              <w:marLeft w:val="0"/>
              <w:marRight w:val="0"/>
              <w:marTop w:val="0"/>
              <w:marBottom w:val="0"/>
              <w:divBdr>
                <w:top w:val="none" w:sz="0" w:space="0" w:color="auto"/>
                <w:left w:val="none" w:sz="0" w:space="0" w:color="auto"/>
                <w:bottom w:val="none" w:sz="0" w:space="0" w:color="auto"/>
                <w:right w:val="none" w:sz="0" w:space="0" w:color="auto"/>
              </w:divBdr>
            </w:div>
            <w:div w:id="1639257448">
              <w:marLeft w:val="0"/>
              <w:marRight w:val="0"/>
              <w:marTop w:val="0"/>
              <w:marBottom w:val="0"/>
              <w:divBdr>
                <w:top w:val="none" w:sz="0" w:space="0" w:color="auto"/>
                <w:left w:val="none" w:sz="0" w:space="0" w:color="auto"/>
                <w:bottom w:val="none" w:sz="0" w:space="0" w:color="auto"/>
                <w:right w:val="none" w:sz="0" w:space="0" w:color="auto"/>
              </w:divBdr>
            </w:div>
            <w:div w:id="628362310">
              <w:marLeft w:val="0"/>
              <w:marRight w:val="0"/>
              <w:marTop w:val="0"/>
              <w:marBottom w:val="0"/>
              <w:divBdr>
                <w:top w:val="none" w:sz="0" w:space="0" w:color="auto"/>
                <w:left w:val="none" w:sz="0" w:space="0" w:color="auto"/>
                <w:bottom w:val="none" w:sz="0" w:space="0" w:color="auto"/>
                <w:right w:val="none" w:sz="0" w:space="0" w:color="auto"/>
              </w:divBdr>
            </w:div>
            <w:div w:id="2117091087">
              <w:marLeft w:val="0"/>
              <w:marRight w:val="0"/>
              <w:marTop w:val="0"/>
              <w:marBottom w:val="0"/>
              <w:divBdr>
                <w:top w:val="none" w:sz="0" w:space="0" w:color="auto"/>
                <w:left w:val="none" w:sz="0" w:space="0" w:color="auto"/>
                <w:bottom w:val="none" w:sz="0" w:space="0" w:color="auto"/>
                <w:right w:val="none" w:sz="0" w:space="0" w:color="auto"/>
              </w:divBdr>
            </w:div>
            <w:div w:id="1473403905">
              <w:marLeft w:val="0"/>
              <w:marRight w:val="0"/>
              <w:marTop w:val="0"/>
              <w:marBottom w:val="0"/>
              <w:divBdr>
                <w:top w:val="none" w:sz="0" w:space="0" w:color="auto"/>
                <w:left w:val="none" w:sz="0" w:space="0" w:color="auto"/>
                <w:bottom w:val="none" w:sz="0" w:space="0" w:color="auto"/>
                <w:right w:val="none" w:sz="0" w:space="0" w:color="auto"/>
              </w:divBdr>
            </w:div>
          </w:divsChild>
        </w:div>
        <w:div w:id="1953051748">
          <w:marLeft w:val="0"/>
          <w:marRight w:val="0"/>
          <w:marTop w:val="0"/>
          <w:marBottom w:val="0"/>
          <w:divBdr>
            <w:top w:val="none" w:sz="0" w:space="0" w:color="auto"/>
            <w:left w:val="none" w:sz="0" w:space="0" w:color="auto"/>
            <w:bottom w:val="none" w:sz="0" w:space="0" w:color="auto"/>
            <w:right w:val="none" w:sz="0" w:space="0" w:color="auto"/>
          </w:divBdr>
          <w:divsChild>
            <w:div w:id="404423189">
              <w:marLeft w:val="0"/>
              <w:marRight w:val="0"/>
              <w:marTop w:val="0"/>
              <w:marBottom w:val="0"/>
              <w:divBdr>
                <w:top w:val="none" w:sz="0" w:space="0" w:color="auto"/>
                <w:left w:val="none" w:sz="0" w:space="0" w:color="auto"/>
                <w:bottom w:val="none" w:sz="0" w:space="0" w:color="auto"/>
                <w:right w:val="none" w:sz="0" w:space="0" w:color="auto"/>
              </w:divBdr>
            </w:div>
            <w:div w:id="1872568346">
              <w:marLeft w:val="0"/>
              <w:marRight w:val="0"/>
              <w:marTop w:val="0"/>
              <w:marBottom w:val="0"/>
              <w:divBdr>
                <w:top w:val="none" w:sz="0" w:space="0" w:color="auto"/>
                <w:left w:val="none" w:sz="0" w:space="0" w:color="auto"/>
                <w:bottom w:val="none" w:sz="0" w:space="0" w:color="auto"/>
                <w:right w:val="none" w:sz="0" w:space="0" w:color="auto"/>
              </w:divBdr>
            </w:div>
            <w:div w:id="1112094045">
              <w:marLeft w:val="0"/>
              <w:marRight w:val="0"/>
              <w:marTop w:val="0"/>
              <w:marBottom w:val="0"/>
              <w:divBdr>
                <w:top w:val="none" w:sz="0" w:space="0" w:color="auto"/>
                <w:left w:val="none" w:sz="0" w:space="0" w:color="auto"/>
                <w:bottom w:val="none" w:sz="0" w:space="0" w:color="auto"/>
                <w:right w:val="none" w:sz="0" w:space="0" w:color="auto"/>
              </w:divBdr>
            </w:div>
            <w:div w:id="152841686">
              <w:marLeft w:val="0"/>
              <w:marRight w:val="0"/>
              <w:marTop w:val="0"/>
              <w:marBottom w:val="0"/>
              <w:divBdr>
                <w:top w:val="none" w:sz="0" w:space="0" w:color="auto"/>
                <w:left w:val="none" w:sz="0" w:space="0" w:color="auto"/>
                <w:bottom w:val="none" w:sz="0" w:space="0" w:color="auto"/>
                <w:right w:val="none" w:sz="0" w:space="0" w:color="auto"/>
              </w:divBdr>
            </w:div>
            <w:div w:id="291205407">
              <w:marLeft w:val="0"/>
              <w:marRight w:val="0"/>
              <w:marTop w:val="0"/>
              <w:marBottom w:val="0"/>
              <w:divBdr>
                <w:top w:val="none" w:sz="0" w:space="0" w:color="auto"/>
                <w:left w:val="none" w:sz="0" w:space="0" w:color="auto"/>
                <w:bottom w:val="none" w:sz="0" w:space="0" w:color="auto"/>
                <w:right w:val="none" w:sz="0" w:space="0" w:color="auto"/>
              </w:divBdr>
            </w:div>
            <w:div w:id="1712918790">
              <w:marLeft w:val="0"/>
              <w:marRight w:val="0"/>
              <w:marTop w:val="0"/>
              <w:marBottom w:val="0"/>
              <w:divBdr>
                <w:top w:val="none" w:sz="0" w:space="0" w:color="auto"/>
                <w:left w:val="none" w:sz="0" w:space="0" w:color="auto"/>
                <w:bottom w:val="none" w:sz="0" w:space="0" w:color="auto"/>
                <w:right w:val="none" w:sz="0" w:space="0" w:color="auto"/>
              </w:divBdr>
            </w:div>
            <w:div w:id="346520220">
              <w:marLeft w:val="0"/>
              <w:marRight w:val="0"/>
              <w:marTop w:val="0"/>
              <w:marBottom w:val="0"/>
              <w:divBdr>
                <w:top w:val="none" w:sz="0" w:space="0" w:color="auto"/>
                <w:left w:val="none" w:sz="0" w:space="0" w:color="auto"/>
                <w:bottom w:val="none" w:sz="0" w:space="0" w:color="auto"/>
                <w:right w:val="none" w:sz="0" w:space="0" w:color="auto"/>
              </w:divBdr>
            </w:div>
            <w:div w:id="650670256">
              <w:marLeft w:val="0"/>
              <w:marRight w:val="0"/>
              <w:marTop w:val="0"/>
              <w:marBottom w:val="0"/>
              <w:divBdr>
                <w:top w:val="none" w:sz="0" w:space="0" w:color="auto"/>
                <w:left w:val="none" w:sz="0" w:space="0" w:color="auto"/>
                <w:bottom w:val="none" w:sz="0" w:space="0" w:color="auto"/>
                <w:right w:val="none" w:sz="0" w:space="0" w:color="auto"/>
              </w:divBdr>
            </w:div>
            <w:div w:id="1332486904">
              <w:marLeft w:val="0"/>
              <w:marRight w:val="0"/>
              <w:marTop w:val="0"/>
              <w:marBottom w:val="0"/>
              <w:divBdr>
                <w:top w:val="none" w:sz="0" w:space="0" w:color="auto"/>
                <w:left w:val="none" w:sz="0" w:space="0" w:color="auto"/>
                <w:bottom w:val="none" w:sz="0" w:space="0" w:color="auto"/>
                <w:right w:val="none" w:sz="0" w:space="0" w:color="auto"/>
              </w:divBdr>
            </w:div>
            <w:div w:id="721254703">
              <w:marLeft w:val="0"/>
              <w:marRight w:val="0"/>
              <w:marTop w:val="0"/>
              <w:marBottom w:val="0"/>
              <w:divBdr>
                <w:top w:val="none" w:sz="0" w:space="0" w:color="auto"/>
                <w:left w:val="none" w:sz="0" w:space="0" w:color="auto"/>
                <w:bottom w:val="none" w:sz="0" w:space="0" w:color="auto"/>
                <w:right w:val="none" w:sz="0" w:space="0" w:color="auto"/>
              </w:divBdr>
            </w:div>
            <w:div w:id="1994606400">
              <w:marLeft w:val="0"/>
              <w:marRight w:val="0"/>
              <w:marTop w:val="0"/>
              <w:marBottom w:val="0"/>
              <w:divBdr>
                <w:top w:val="none" w:sz="0" w:space="0" w:color="auto"/>
                <w:left w:val="none" w:sz="0" w:space="0" w:color="auto"/>
                <w:bottom w:val="none" w:sz="0" w:space="0" w:color="auto"/>
                <w:right w:val="none" w:sz="0" w:space="0" w:color="auto"/>
              </w:divBdr>
            </w:div>
            <w:div w:id="1771391215">
              <w:marLeft w:val="0"/>
              <w:marRight w:val="0"/>
              <w:marTop w:val="0"/>
              <w:marBottom w:val="0"/>
              <w:divBdr>
                <w:top w:val="none" w:sz="0" w:space="0" w:color="auto"/>
                <w:left w:val="none" w:sz="0" w:space="0" w:color="auto"/>
                <w:bottom w:val="none" w:sz="0" w:space="0" w:color="auto"/>
                <w:right w:val="none" w:sz="0" w:space="0" w:color="auto"/>
              </w:divBdr>
            </w:div>
            <w:div w:id="1612585280">
              <w:marLeft w:val="0"/>
              <w:marRight w:val="0"/>
              <w:marTop w:val="0"/>
              <w:marBottom w:val="0"/>
              <w:divBdr>
                <w:top w:val="none" w:sz="0" w:space="0" w:color="auto"/>
                <w:left w:val="none" w:sz="0" w:space="0" w:color="auto"/>
                <w:bottom w:val="none" w:sz="0" w:space="0" w:color="auto"/>
                <w:right w:val="none" w:sz="0" w:space="0" w:color="auto"/>
              </w:divBdr>
            </w:div>
            <w:div w:id="735592875">
              <w:marLeft w:val="0"/>
              <w:marRight w:val="0"/>
              <w:marTop w:val="0"/>
              <w:marBottom w:val="0"/>
              <w:divBdr>
                <w:top w:val="none" w:sz="0" w:space="0" w:color="auto"/>
                <w:left w:val="none" w:sz="0" w:space="0" w:color="auto"/>
                <w:bottom w:val="none" w:sz="0" w:space="0" w:color="auto"/>
                <w:right w:val="none" w:sz="0" w:space="0" w:color="auto"/>
              </w:divBdr>
            </w:div>
            <w:div w:id="1178468369">
              <w:marLeft w:val="0"/>
              <w:marRight w:val="0"/>
              <w:marTop w:val="0"/>
              <w:marBottom w:val="0"/>
              <w:divBdr>
                <w:top w:val="none" w:sz="0" w:space="0" w:color="auto"/>
                <w:left w:val="none" w:sz="0" w:space="0" w:color="auto"/>
                <w:bottom w:val="none" w:sz="0" w:space="0" w:color="auto"/>
                <w:right w:val="none" w:sz="0" w:space="0" w:color="auto"/>
              </w:divBdr>
            </w:div>
            <w:div w:id="291059395">
              <w:marLeft w:val="0"/>
              <w:marRight w:val="0"/>
              <w:marTop w:val="0"/>
              <w:marBottom w:val="0"/>
              <w:divBdr>
                <w:top w:val="none" w:sz="0" w:space="0" w:color="auto"/>
                <w:left w:val="none" w:sz="0" w:space="0" w:color="auto"/>
                <w:bottom w:val="none" w:sz="0" w:space="0" w:color="auto"/>
                <w:right w:val="none" w:sz="0" w:space="0" w:color="auto"/>
              </w:divBdr>
            </w:div>
          </w:divsChild>
        </w:div>
        <w:div w:id="38819344">
          <w:marLeft w:val="0"/>
          <w:marRight w:val="0"/>
          <w:marTop w:val="0"/>
          <w:marBottom w:val="0"/>
          <w:divBdr>
            <w:top w:val="none" w:sz="0" w:space="0" w:color="auto"/>
            <w:left w:val="none" w:sz="0" w:space="0" w:color="auto"/>
            <w:bottom w:val="none" w:sz="0" w:space="0" w:color="auto"/>
            <w:right w:val="none" w:sz="0" w:space="0" w:color="auto"/>
          </w:divBdr>
          <w:divsChild>
            <w:div w:id="54816929">
              <w:marLeft w:val="-75"/>
              <w:marRight w:val="0"/>
              <w:marTop w:val="30"/>
              <w:marBottom w:val="30"/>
              <w:divBdr>
                <w:top w:val="none" w:sz="0" w:space="0" w:color="auto"/>
                <w:left w:val="none" w:sz="0" w:space="0" w:color="auto"/>
                <w:bottom w:val="none" w:sz="0" w:space="0" w:color="auto"/>
                <w:right w:val="none" w:sz="0" w:space="0" w:color="auto"/>
              </w:divBdr>
              <w:divsChild>
                <w:div w:id="144518051">
                  <w:marLeft w:val="0"/>
                  <w:marRight w:val="0"/>
                  <w:marTop w:val="0"/>
                  <w:marBottom w:val="0"/>
                  <w:divBdr>
                    <w:top w:val="none" w:sz="0" w:space="0" w:color="auto"/>
                    <w:left w:val="none" w:sz="0" w:space="0" w:color="auto"/>
                    <w:bottom w:val="none" w:sz="0" w:space="0" w:color="auto"/>
                    <w:right w:val="none" w:sz="0" w:space="0" w:color="auto"/>
                  </w:divBdr>
                  <w:divsChild>
                    <w:div w:id="1903440369">
                      <w:marLeft w:val="0"/>
                      <w:marRight w:val="0"/>
                      <w:marTop w:val="0"/>
                      <w:marBottom w:val="0"/>
                      <w:divBdr>
                        <w:top w:val="none" w:sz="0" w:space="0" w:color="auto"/>
                        <w:left w:val="none" w:sz="0" w:space="0" w:color="auto"/>
                        <w:bottom w:val="none" w:sz="0" w:space="0" w:color="auto"/>
                        <w:right w:val="none" w:sz="0" w:space="0" w:color="auto"/>
                      </w:divBdr>
                    </w:div>
                  </w:divsChild>
                </w:div>
                <w:div w:id="1948385730">
                  <w:marLeft w:val="0"/>
                  <w:marRight w:val="0"/>
                  <w:marTop w:val="0"/>
                  <w:marBottom w:val="0"/>
                  <w:divBdr>
                    <w:top w:val="none" w:sz="0" w:space="0" w:color="auto"/>
                    <w:left w:val="none" w:sz="0" w:space="0" w:color="auto"/>
                    <w:bottom w:val="none" w:sz="0" w:space="0" w:color="auto"/>
                    <w:right w:val="none" w:sz="0" w:space="0" w:color="auto"/>
                  </w:divBdr>
                  <w:divsChild>
                    <w:div w:id="247544469">
                      <w:marLeft w:val="0"/>
                      <w:marRight w:val="0"/>
                      <w:marTop w:val="0"/>
                      <w:marBottom w:val="0"/>
                      <w:divBdr>
                        <w:top w:val="none" w:sz="0" w:space="0" w:color="auto"/>
                        <w:left w:val="none" w:sz="0" w:space="0" w:color="auto"/>
                        <w:bottom w:val="none" w:sz="0" w:space="0" w:color="auto"/>
                        <w:right w:val="none" w:sz="0" w:space="0" w:color="auto"/>
                      </w:divBdr>
                    </w:div>
                  </w:divsChild>
                </w:div>
                <w:div w:id="1473208922">
                  <w:marLeft w:val="0"/>
                  <w:marRight w:val="0"/>
                  <w:marTop w:val="0"/>
                  <w:marBottom w:val="0"/>
                  <w:divBdr>
                    <w:top w:val="none" w:sz="0" w:space="0" w:color="auto"/>
                    <w:left w:val="none" w:sz="0" w:space="0" w:color="auto"/>
                    <w:bottom w:val="none" w:sz="0" w:space="0" w:color="auto"/>
                    <w:right w:val="none" w:sz="0" w:space="0" w:color="auto"/>
                  </w:divBdr>
                  <w:divsChild>
                    <w:div w:id="1700859040">
                      <w:marLeft w:val="0"/>
                      <w:marRight w:val="0"/>
                      <w:marTop w:val="0"/>
                      <w:marBottom w:val="0"/>
                      <w:divBdr>
                        <w:top w:val="none" w:sz="0" w:space="0" w:color="auto"/>
                        <w:left w:val="none" w:sz="0" w:space="0" w:color="auto"/>
                        <w:bottom w:val="none" w:sz="0" w:space="0" w:color="auto"/>
                        <w:right w:val="none" w:sz="0" w:space="0" w:color="auto"/>
                      </w:divBdr>
                    </w:div>
                  </w:divsChild>
                </w:div>
                <w:div w:id="828980448">
                  <w:marLeft w:val="0"/>
                  <w:marRight w:val="0"/>
                  <w:marTop w:val="0"/>
                  <w:marBottom w:val="0"/>
                  <w:divBdr>
                    <w:top w:val="none" w:sz="0" w:space="0" w:color="auto"/>
                    <w:left w:val="none" w:sz="0" w:space="0" w:color="auto"/>
                    <w:bottom w:val="none" w:sz="0" w:space="0" w:color="auto"/>
                    <w:right w:val="none" w:sz="0" w:space="0" w:color="auto"/>
                  </w:divBdr>
                  <w:divsChild>
                    <w:div w:id="733048144">
                      <w:marLeft w:val="0"/>
                      <w:marRight w:val="0"/>
                      <w:marTop w:val="0"/>
                      <w:marBottom w:val="0"/>
                      <w:divBdr>
                        <w:top w:val="none" w:sz="0" w:space="0" w:color="auto"/>
                        <w:left w:val="none" w:sz="0" w:space="0" w:color="auto"/>
                        <w:bottom w:val="none" w:sz="0" w:space="0" w:color="auto"/>
                        <w:right w:val="none" w:sz="0" w:space="0" w:color="auto"/>
                      </w:divBdr>
                    </w:div>
                  </w:divsChild>
                </w:div>
                <w:div w:id="425198672">
                  <w:marLeft w:val="0"/>
                  <w:marRight w:val="0"/>
                  <w:marTop w:val="0"/>
                  <w:marBottom w:val="0"/>
                  <w:divBdr>
                    <w:top w:val="none" w:sz="0" w:space="0" w:color="auto"/>
                    <w:left w:val="none" w:sz="0" w:space="0" w:color="auto"/>
                    <w:bottom w:val="none" w:sz="0" w:space="0" w:color="auto"/>
                    <w:right w:val="none" w:sz="0" w:space="0" w:color="auto"/>
                  </w:divBdr>
                  <w:divsChild>
                    <w:div w:id="2825477">
                      <w:marLeft w:val="0"/>
                      <w:marRight w:val="0"/>
                      <w:marTop w:val="0"/>
                      <w:marBottom w:val="0"/>
                      <w:divBdr>
                        <w:top w:val="none" w:sz="0" w:space="0" w:color="auto"/>
                        <w:left w:val="none" w:sz="0" w:space="0" w:color="auto"/>
                        <w:bottom w:val="none" w:sz="0" w:space="0" w:color="auto"/>
                        <w:right w:val="none" w:sz="0" w:space="0" w:color="auto"/>
                      </w:divBdr>
                    </w:div>
                    <w:div w:id="1404983726">
                      <w:marLeft w:val="0"/>
                      <w:marRight w:val="0"/>
                      <w:marTop w:val="0"/>
                      <w:marBottom w:val="0"/>
                      <w:divBdr>
                        <w:top w:val="none" w:sz="0" w:space="0" w:color="auto"/>
                        <w:left w:val="none" w:sz="0" w:space="0" w:color="auto"/>
                        <w:bottom w:val="none" w:sz="0" w:space="0" w:color="auto"/>
                        <w:right w:val="none" w:sz="0" w:space="0" w:color="auto"/>
                      </w:divBdr>
                    </w:div>
                  </w:divsChild>
                </w:div>
                <w:div w:id="1852797015">
                  <w:marLeft w:val="0"/>
                  <w:marRight w:val="0"/>
                  <w:marTop w:val="0"/>
                  <w:marBottom w:val="0"/>
                  <w:divBdr>
                    <w:top w:val="none" w:sz="0" w:space="0" w:color="auto"/>
                    <w:left w:val="none" w:sz="0" w:space="0" w:color="auto"/>
                    <w:bottom w:val="none" w:sz="0" w:space="0" w:color="auto"/>
                    <w:right w:val="none" w:sz="0" w:space="0" w:color="auto"/>
                  </w:divBdr>
                  <w:divsChild>
                    <w:div w:id="1741559233">
                      <w:marLeft w:val="0"/>
                      <w:marRight w:val="0"/>
                      <w:marTop w:val="0"/>
                      <w:marBottom w:val="0"/>
                      <w:divBdr>
                        <w:top w:val="none" w:sz="0" w:space="0" w:color="auto"/>
                        <w:left w:val="none" w:sz="0" w:space="0" w:color="auto"/>
                        <w:bottom w:val="none" w:sz="0" w:space="0" w:color="auto"/>
                        <w:right w:val="none" w:sz="0" w:space="0" w:color="auto"/>
                      </w:divBdr>
                    </w:div>
                    <w:div w:id="297878596">
                      <w:marLeft w:val="0"/>
                      <w:marRight w:val="0"/>
                      <w:marTop w:val="0"/>
                      <w:marBottom w:val="0"/>
                      <w:divBdr>
                        <w:top w:val="none" w:sz="0" w:space="0" w:color="auto"/>
                        <w:left w:val="none" w:sz="0" w:space="0" w:color="auto"/>
                        <w:bottom w:val="none" w:sz="0" w:space="0" w:color="auto"/>
                        <w:right w:val="none" w:sz="0" w:space="0" w:color="auto"/>
                      </w:divBdr>
                    </w:div>
                  </w:divsChild>
                </w:div>
                <w:div w:id="743911988">
                  <w:marLeft w:val="0"/>
                  <w:marRight w:val="0"/>
                  <w:marTop w:val="0"/>
                  <w:marBottom w:val="0"/>
                  <w:divBdr>
                    <w:top w:val="none" w:sz="0" w:space="0" w:color="auto"/>
                    <w:left w:val="none" w:sz="0" w:space="0" w:color="auto"/>
                    <w:bottom w:val="none" w:sz="0" w:space="0" w:color="auto"/>
                    <w:right w:val="none" w:sz="0" w:space="0" w:color="auto"/>
                  </w:divBdr>
                  <w:divsChild>
                    <w:div w:id="1618634924">
                      <w:marLeft w:val="0"/>
                      <w:marRight w:val="0"/>
                      <w:marTop w:val="0"/>
                      <w:marBottom w:val="0"/>
                      <w:divBdr>
                        <w:top w:val="none" w:sz="0" w:space="0" w:color="auto"/>
                        <w:left w:val="none" w:sz="0" w:space="0" w:color="auto"/>
                        <w:bottom w:val="none" w:sz="0" w:space="0" w:color="auto"/>
                        <w:right w:val="none" w:sz="0" w:space="0" w:color="auto"/>
                      </w:divBdr>
                    </w:div>
                  </w:divsChild>
                </w:div>
                <w:div w:id="1533498879">
                  <w:marLeft w:val="0"/>
                  <w:marRight w:val="0"/>
                  <w:marTop w:val="0"/>
                  <w:marBottom w:val="0"/>
                  <w:divBdr>
                    <w:top w:val="none" w:sz="0" w:space="0" w:color="auto"/>
                    <w:left w:val="none" w:sz="0" w:space="0" w:color="auto"/>
                    <w:bottom w:val="none" w:sz="0" w:space="0" w:color="auto"/>
                    <w:right w:val="none" w:sz="0" w:space="0" w:color="auto"/>
                  </w:divBdr>
                  <w:divsChild>
                    <w:div w:id="63989434">
                      <w:marLeft w:val="0"/>
                      <w:marRight w:val="0"/>
                      <w:marTop w:val="0"/>
                      <w:marBottom w:val="0"/>
                      <w:divBdr>
                        <w:top w:val="none" w:sz="0" w:space="0" w:color="auto"/>
                        <w:left w:val="none" w:sz="0" w:space="0" w:color="auto"/>
                        <w:bottom w:val="none" w:sz="0" w:space="0" w:color="auto"/>
                        <w:right w:val="none" w:sz="0" w:space="0" w:color="auto"/>
                      </w:divBdr>
                    </w:div>
                    <w:div w:id="333413083">
                      <w:marLeft w:val="0"/>
                      <w:marRight w:val="0"/>
                      <w:marTop w:val="0"/>
                      <w:marBottom w:val="0"/>
                      <w:divBdr>
                        <w:top w:val="none" w:sz="0" w:space="0" w:color="auto"/>
                        <w:left w:val="none" w:sz="0" w:space="0" w:color="auto"/>
                        <w:bottom w:val="none" w:sz="0" w:space="0" w:color="auto"/>
                        <w:right w:val="none" w:sz="0" w:space="0" w:color="auto"/>
                      </w:divBdr>
                    </w:div>
                  </w:divsChild>
                </w:div>
                <w:div w:id="557057159">
                  <w:marLeft w:val="0"/>
                  <w:marRight w:val="0"/>
                  <w:marTop w:val="0"/>
                  <w:marBottom w:val="0"/>
                  <w:divBdr>
                    <w:top w:val="none" w:sz="0" w:space="0" w:color="auto"/>
                    <w:left w:val="none" w:sz="0" w:space="0" w:color="auto"/>
                    <w:bottom w:val="none" w:sz="0" w:space="0" w:color="auto"/>
                    <w:right w:val="none" w:sz="0" w:space="0" w:color="auto"/>
                  </w:divBdr>
                  <w:divsChild>
                    <w:div w:id="820271170">
                      <w:marLeft w:val="0"/>
                      <w:marRight w:val="0"/>
                      <w:marTop w:val="0"/>
                      <w:marBottom w:val="0"/>
                      <w:divBdr>
                        <w:top w:val="none" w:sz="0" w:space="0" w:color="auto"/>
                        <w:left w:val="none" w:sz="0" w:space="0" w:color="auto"/>
                        <w:bottom w:val="none" w:sz="0" w:space="0" w:color="auto"/>
                        <w:right w:val="none" w:sz="0" w:space="0" w:color="auto"/>
                      </w:divBdr>
                    </w:div>
                    <w:div w:id="2092770487">
                      <w:marLeft w:val="0"/>
                      <w:marRight w:val="0"/>
                      <w:marTop w:val="0"/>
                      <w:marBottom w:val="0"/>
                      <w:divBdr>
                        <w:top w:val="none" w:sz="0" w:space="0" w:color="auto"/>
                        <w:left w:val="none" w:sz="0" w:space="0" w:color="auto"/>
                        <w:bottom w:val="none" w:sz="0" w:space="0" w:color="auto"/>
                        <w:right w:val="none" w:sz="0" w:space="0" w:color="auto"/>
                      </w:divBdr>
                    </w:div>
                  </w:divsChild>
                </w:div>
                <w:div w:id="606160428">
                  <w:marLeft w:val="0"/>
                  <w:marRight w:val="0"/>
                  <w:marTop w:val="0"/>
                  <w:marBottom w:val="0"/>
                  <w:divBdr>
                    <w:top w:val="none" w:sz="0" w:space="0" w:color="auto"/>
                    <w:left w:val="none" w:sz="0" w:space="0" w:color="auto"/>
                    <w:bottom w:val="none" w:sz="0" w:space="0" w:color="auto"/>
                    <w:right w:val="none" w:sz="0" w:space="0" w:color="auto"/>
                  </w:divBdr>
                  <w:divsChild>
                    <w:div w:id="893389078">
                      <w:marLeft w:val="0"/>
                      <w:marRight w:val="0"/>
                      <w:marTop w:val="0"/>
                      <w:marBottom w:val="0"/>
                      <w:divBdr>
                        <w:top w:val="none" w:sz="0" w:space="0" w:color="auto"/>
                        <w:left w:val="none" w:sz="0" w:space="0" w:color="auto"/>
                        <w:bottom w:val="none" w:sz="0" w:space="0" w:color="auto"/>
                        <w:right w:val="none" w:sz="0" w:space="0" w:color="auto"/>
                      </w:divBdr>
                    </w:div>
                  </w:divsChild>
                </w:div>
                <w:div w:id="812601331">
                  <w:marLeft w:val="0"/>
                  <w:marRight w:val="0"/>
                  <w:marTop w:val="0"/>
                  <w:marBottom w:val="0"/>
                  <w:divBdr>
                    <w:top w:val="none" w:sz="0" w:space="0" w:color="auto"/>
                    <w:left w:val="none" w:sz="0" w:space="0" w:color="auto"/>
                    <w:bottom w:val="none" w:sz="0" w:space="0" w:color="auto"/>
                    <w:right w:val="none" w:sz="0" w:space="0" w:color="auto"/>
                  </w:divBdr>
                  <w:divsChild>
                    <w:div w:id="431164651">
                      <w:marLeft w:val="0"/>
                      <w:marRight w:val="0"/>
                      <w:marTop w:val="0"/>
                      <w:marBottom w:val="0"/>
                      <w:divBdr>
                        <w:top w:val="none" w:sz="0" w:space="0" w:color="auto"/>
                        <w:left w:val="none" w:sz="0" w:space="0" w:color="auto"/>
                        <w:bottom w:val="none" w:sz="0" w:space="0" w:color="auto"/>
                        <w:right w:val="none" w:sz="0" w:space="0" w:color="auto"/>
                      </w:divBdr>
                    </w:div>
                    <w:div w:id="353726193">
                      <w:marLeft w:val="0"/>
                      <w:marRight w:val="0"/>
                      <w:marTop w:val="0"/>
                      <w:marBottom w:val="0"/>
                      <w:divBdr>
                        <w:top w:val="none" w:sz="0" w:space="0" w:color="auto"/>
                        <w:left w:val="none" w:sz="0" w:space="0" w:color="auto"/>
                        <w:bottom w:val="none" w:sz="0" w:space="0" w:color="auto"/>
                        <w:right w:val="none" w:sz="0" w:space="0" w:color="auto"/>
                      </w:divBdr>
                    </w:div>
                  </w:divsChild>
                </w:div>
                <w:div w:id="1416777708">
                  <w:marLeft w:val="0"/>
                  <w:marRight w:val="0"/>
                  <w:marTop w:val="0"/>
                  <w:marBottom w:val="0"/>
                  <w:divBdr>
                    <w:top w:val="none" w:sz="0" w:space="0" w:color="auto"/>
                    <w:left w:val="none" w:sz="0" w:space="0" w:color="auto"/>
                    <w:bottom w:val="none" w:sz="0" w:space="0" w:color="auto"/>
                    <w:right w:val="none" w:sz="0" w:space="0" w:color="auto"/>
                  </w:divBdr>
                  <w:divsChild>
                    <w:div w:id="826479813">
                      <w:marLeft w:val="0"/>
                      <w:marRight w:val="0"/>
                      <w:marTop w:val="0"/>
                      <w:marBottom w:val="0"/>
                      <w:divBdr>
                        <w:top w:val="none" w:sz="0" w:space="0" w:color="auto"/>
                        <w:left w:val="none" w:sz="0" w:space="0" w:color="auto"/>
                        <w:bottom w:val="none" w:sz="0" w:space="0" w:color="auto"/>
                        <w:right w:val="none" w:sz="0" w:space="0" w:color="auto"/>
                      </w:divBdr>
                    </w:div>
                    <w:div w:id="15378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7672">
          <w:marLeft w:val="0"/>
          <w:marRight w:val="0"/>
          <w:marTop w:val="0"/>
          <w:marBottom w:val="0"/>
          <w:divBdr>
            <w:top w:val="none" w:sz="0" w:space="0" w:color="auto"/>
            <w:left w:val="none" w:sz="0" w:space="0" w:color="auto"/>
            <w:bottom w:val="none" w:sz="0" w:space="0" w:color="auto"/>
            <w:right w:val="none" w:sz="0" w:space="0" w:color="auto"/>
          </w:divBdr>
          <w:divsChild>
            <w:div w:id="956571392">
              <w:marLeft w:val="0"/>
              <w:marRight w:val="0"/>
              <w:marTop w:val="0"/>
              <w:marBottom w:val="0"/>
              <w:divBdr>
                <w:top w:val="none" w:sz="0" w:space="0" w:color="auto"/>
                <w:left w:val="none" w:sz="0" w:space="0" w:color="auto"/>
                <w:bottom w:val="none" w:sz="0" w:space="0" w:color="auto"/>
                <w:right w:val="none" w:sz="0" w:space="0" w:color="auto"/>
              </w:divBdr>
            </w:div>
            <w:div w:id="1729649456">
              <w:marLeft w:val="0"/>
              <w:marRight w:val="0"/>
              <w:marTop w:val="0"/>
              <w:marBottom w:val="0"/>
              <w:divBdr>
                <w:top w:val="none" w:sz="0" w:space="0" w:color="auto"/>
                <w:left w:val="none" w:sz="0" w:space="0" w:color="auto"/>
                <w:bottom w:val="none" w:sz="0" w:space="0" w:color="auto"/>
                <w:right w:val="none" w:sz="0" w:space="0" w:color="auto"/>
              </w:divBdr>
            </w:div>
            <w:div w:id="1673558577">
              <w:marLeft w:val="0"/>
              <w:marRight w:val="0"/>
              <w:marTop w:val="0"/>
              <w:marBottom w:val="0"/>
              <w:divBdr>
                <w:top w:val="none" w:sz="0" w:space="0" w:color="auto"/>
                <w:left w:val="none" w:sz="0" w:space="0" w:color="auto"/>
                <w:bottom w:val="none" w:sz="0" w:space="0" w:color="auto"/>
                <w:right w:val="none" w:sz="0" w:space="0" w:color="auto"/>
              </w:divBdr>
            </w:div>
            <w:div w:id="1371027332">
              <w:marLeft w:val="0"/>
              <w:marRight w:val="0"/>
              <w:marTop w:val="0"/>
              <w:marBottom w:val="0"/>
              <w:divBdr>
                <w:top w:val="none" w:sz="0" w:space="0" w:color="auto"/>
                <w:left w:val="none" w:sz="0" w:space="0" w:color="auto"/>
                <w:bottom w:val="none" w:sz="0" w:space="0" w:color="auto"/>
                <w:right w:val="none" w:sz="0" w:space="0" w:color="auto"/>
              </w:divBdr>
            </w:div>
            <w:div w:id="1832483485">
              <w:marLeft w:val="0"/>
              <w:marRight w:val="0"/>
              <w:marTop w:val="0"/>
              <w:marBottom w:val="0"/>
              <w:divBdr>
                <w:top w:val="none" w:sz="0" w:space="0" w:color="auto"/>
                <w:left w:val="none" w:sz="0" w:space="0" w:color="auto"/>
                <w:bottom w:val="none" w:sz="0" w:space="0" w:color="auto"/>
                <w:right w:val="none" w:sz="0" w:space="0" w:color="auto"/>
              </w:divBdr>
            </w:div>
            <w:div w:id="1990749169">
              <w:marLeft w:val="0"/>
              <w:marRight w:val="0"/>
              <w:marTop w:val="0"/>
              <w:marBottom w:val="0"/>
              <w:divBdr>
                <w:top w:val="none" w:sz="0" w:space="0" w:color="auto"/>
                <w:left w:val="none" w:sz="0" w:space="0" w:color="auto"/>
                <w:bottom w:val="none" w:sz="0" w:space="0" w:color="auto"/>
                <w:right w:val="none" w:sz="0" w:space="0" w:color="auto"/>
              </w:divBdr>
            </w:div>
            <w:div w:id="405763724">
              <w:marLeft w:val="0"/>
              <w:marRight w:val="0"/>
              <w:marTop w:val="0"/>
              <w:marBottom w:val="0"/>
              <w:divBdr>
                <w:top w:val="none" w:sz="0" w:space="0" w:color="auto"/>
                <w:left w:val="none" w:sz="0" w:space="0" w:color="auto"/>
                <w:bottom w:val="none" w:sz="0" w:space="0" w:color="auto"/>
                <w:right w:val="none" w:sz="0" w:space="0" w:color="auto"/>
              </w:divBdr>
            </w:div>
            <w:div w:id="1328090475">
              <w:marLeft w:val="0"/>
              <w:marRight w:val="0"/>
              <w:marTop w:val="0"/>
              <w:marBottom w:val="0"/>
              <w:divBdr>
                <w:top w:val="none" w:sz="0" w:space="0" w:color="auto"/>
                <w:left w:val="none" w:sz="0" w:space="0" w:color="auto"/>
                <w:bottom w:val="none" w:sz="0" w:space="0" w:color="auto"/>
                <w:right w:val="none" w:sz="0" w:space="0" w:color="auto"/>
              </w:divBdr>
            </w:div>
            <w:div w:id="1469202706">
              <w:marLeft w:val="0"/>
              <w:marRight w:val="0"/>
              <w:marTop w:val="0"/>
              <w:marBottom w:val="0"/>
              <w:divBdr>
                <w:top w:val="none" w:sz="0" w:space="0" w:color="auto"/>
                <w:left w:val="none" w:sz="0" w:space="0" w:color="auto"/>
                <w:bottom w:val="none" w:sz="0" w:space="0" w:color="auto"/>
                <w:right w:val="none" w:sz="0" w:space="0" w:color="auto"/>
              </w:divBdr>
            </w:div>
            <w:div w:id="87045258">
              <w:marLeft w:val="0"/>
              <w:marRight w:val="0"/>
              <w:marTop w:val="0"/>
              <w:marBottom w:val="0"/>
              <w:divBdr>
                <w:top w:val="none" w:sz="0" w:space="0" w:color="auto"/>
                <w:left w:val="none" w:sz="0" w:space="0" w:color="auto"/>
                <w:bottom w:val="none" w:sz="0" w:space="0" w:color="auto"/>
                <w:right w:val="none" w:sz="0" w:space="0" w:color="auto"/>
              </w:divBdr>
            </w:div>
            <w:div w:id="206726546">
              <w:marLeft w:val="0"/>
              <w:marRight w:val="0"/>
              <w:marTop w:val="0"/>
              <w:marBottom w:val="0"/>
              <w:divBdr>
                <w:top w:val="none" w:sz="0" w:space="0" w:color="auto"/>
                <w:left w:val="none" w:sz="0" w:space="0" w:color="auto"/>
                <w:bottom w:val="none" w:sz="0" w:space="0" w:color="auto"/>
                <w:right w:val="none" w:sz="0" w:space="0" w:color="auto"/>
              </w:divBdr>
            </w:div>
            <w:div w:id="29453876">
              <w:marLeft w:val="0"/>
              <w:marRight w:val="0"/>
              <w:marTop w:val="0"/>
              <w:marBottom w:val="0"/>
              <w:divBdr>
                <w:top w:val="none" w:sz="0" w:space="0" w:color="auto"/>
                <w:left w:val="none" w:sz="0" w:space="0" w:color="auto"/>
                <w:bottom w:val="none" w:sz="0" w:space="0" w:color="auto"/>
                <w:right w:val="none" w:sz="0" w:space="0" w:color="auto"/>
              </w:divBdr>
            </w:div>
            <w:div w:id="1283921844">
              <w:marLeft w:val="0"/>
              <w:marRight w:val="0"/>
              <w:marTop w:val="0"/>
              <w:marBottom w:val="0"/>
              <w:divBdr>
                <w:top w:val="none" w:sz="0" w:space="0" w:color="auto"/>
                <w:left w:val="none" w:sz="0" w:space="0" w:color="auto"/>
                <w:bottom w:val="none" w:sz="0" w:space="0" w:color="auto"/>
                <w:right w:val="none" w:sz="0" w:space="0" w:color="auto"/>
              </w:divBdr>
            </w:div>
            <w:div w:id="971445396">
              <w:marLeft w:val="0"/>
              <w:marRight w:val="0"/>
              <w:marTop w:val="0"/>
              <w:marBottom w:val="0"/>
              <w:divBdr>
                <w:top w:val="none" w:sz="0" w:space="0" w:color="auto"/>
                <w:left w:val="none" w:sz="0" w:space="0" w:color="auto"/>
                <w:bottom w:val="none" w:sz="0" w:space="0" w:color="auto"/>
                <w:right w:val="none" w:sz="0" w:space="0" w:color="auto"/>
              </w:divBdr>
            </w:div>
            <w:div w:id="280498152">
              <w:marLeft w:val="0"/>
              <w:marRight w:val="0"/>
              <w:marTop w:val="0"/>
              <w:marBottom w:val="0"/>
              <w:divBdr>
                <w:top w:val="none" w:sz="0" w:space="0" w:color="auto"/>
                <w:left w:val="none" w:sz="0" w:space="0" w:color="auto"/>
                <w:bottom w:val="none" w:sz="0" w:space="0" w:color="auto"/>
                <w:right w:val="none" w:sz="0" w:space="0" w:color="auto"/>
              </w:divBdr>
            </w:div>
            <w:div w:id="1360005820">
              <w:marLeft w:val="0"/>
              <w:marRight w:val="0"/>
              <w:marTop w:val="0"/>
              <w:marBottom w:val="0"/>
              <w:divBdr>
                <w:top w:val="none" w:sz="0" w:space="0" w:color="auto"/>
                <w:left w:val="none" w:sz="0" w:space="0" w:color="auto"/>
                <w:bottom w:val="none" w:sz="0" w:space="0" w:color="auto"/>
                <w:right w:val="none" w:sz="0" w:space="0" w:color="auto"/>
              </w:divBdr>
            </w:div>
            <w:div w:id="755325498">
              <w:marLeft w:val="0"/>
              <w:marRight w:val="0"/>
              <w:marTop w:val="0"/>
              <w:marBottom w:val="0"/>
              <w:divBdr>
                <w:top w:val="none" w:sz="0" w:space="0" w:color="auto"/>
                <w:left w:val="none" w:sz="0" w:space="0" w:color="auto"/>
                <w:bottom w:val="none" w:sz="0" w:space="0" w:color="auto"/>
                <w:right w:val="none" w:sz="0" w:space="0" w:color="auto"/>
              </w:divBdr>
            </w:div>
            <w:div w:id="209584580">
              <w:marLeft w:val="0"/>
              <w:marRight w:val="0"/>
              <w:marTop w:val="0"/>
              <w:marBottom w:val="0"/>
              <w:divBdr>
                <w:top w:val="none" w:sz="0" w:space="0" w:color="auto"/>
                <w:left w:val="none" w:sz="0" w:space="0" w:color="auto"/>
                <w:bottom w:val="none" w:sz="0" w:space="0" w:color="auto"/>
                <w:right w:val="none" w:sz="0" w:space="0" w:color="auto"/>
              </w:divBdr>
            </w:div>
            <w:div w:id="1470395268">
              <w:marLeft w:val="0"/>
              <w:marRight w:val="0"/>
              <w:marTop w:val="0"/>
              <w:marBottom w:val="0"/>
              <w:divBdr>
                <w:top w:val="none" w:sz="0" w:space="0" w:color="auto"/>
                <w:left w:val="none" w:sz="0" w:space="0" w:color="auto"/>
                <w:bottom w:val="none" w:sz="0" w:space="0" w:color="auto"/>
                <w:right w:val="none" w:sz="0" w:space="0" w:color="auto"/>
              </w:divBdr>
            </w:div>
            <w:div w:id="805664206">
              <w:marLeft w:val="0"/>
              <w:marRight w:val="0"/>
              <w:marTop w:val="0"/>
              <w:marBottom w:val="0"/>
              <w:divBdr>
                <w:top w:val="none" w:sz="0" w:space="0" w:color="auto"/>
                <w:left w:val="none" w:sz="0" w:space="0" w:color="auto"/>
                <w:bottom w:val="none" w:sz="0" w:space="0" w:color="auto"/>
                <w:right w:val="none" w:sz="0" w:space="0" w:color="auto"/>
              </w:divBdr>
            </w:div>
          </w:divsChild>
        </w:div>
        <w:div w:id="1539322146">
          <w:marLeft w:val="0"/>
          <w:marRight w:val="0"/>
          <w:marTop w:val="0"/>
          <w:marBottom w:val="0"/>
          <w:divBdr>
            <w:top w:val="none" w:sz="0" w:space="0" w:color="auto"/>
            <w:left w:val="none" w:sz="0" w:space="0" w:color="auto"/>
            <w:bottom w:val="none" w:sz="0" w:space="0" w:color="auto"/>
            <w:right w:val="none" w:sz="0" w:space="0" w:color="auto"/>
          </w:divBdr>
        </w:div>
        <w:div w:id="69622440">
          <w:marLeft w:val="0"/>
          <w:marRight w:val="0"/>
          <w:marTop w:val="0"/>
          <w:marBottom w:val="0"/>
          <w:divBdr>
            <w:top w:val="none" w:sz="0" w:space="0" w:color="auto"/>
            <w:left w:val="none" w:sz="0" w:space="0" w:color="auto"/>
            <w:bottom w:val="none" w:sz="0" w:space="0" w:color="auto"/>
            <w:right w:val="none" w:sz="0" w:space="0" w:color="auto"/>
          </w:divBdr>
        </w:div>
        <w:div w:id="124390148">
          <w:marLeft w:val="0"/>
          <w:marRight w:val="0"/>
          <w:marTop w:val="0"/>
          <w:marBottom w:val="0"/>
          <w:divBdr>
            <w:top w:val="none" w:sz="0" w:space="0" w:color="auto"/>
            <w:left w:val="none" w:sz="0" w:space="0" w:color="auto"/>
            <w:bottom w:val="none" w:sz="0" w:space="0" w:color="auto"/>
            <w:right w:val="none" w:sz="0" w:space="0" w:color="auto"/>
          </w:divBdr>
        </w:div>
        <w:div w:id="577906289">
          <w:marLeft w:val="0"/>
          <w:marRight w:val="0"/>
          <w:marTop w:val="0"/>
          <w:marBottom w:val="0"/>
          <w:divBdr>
            <w:top w:val="none" w:sz="0" w:space="0" w:color="auto"/>
            <w:left w:val="none" w:sz="0" w:space="0" w:color="auto"/>
            <w:bottom w:val="none" w:sz="0" w:space="0" w:color="auto"/>
            <w:right w:val="none" w:sz="0" w:space="0" w:color="auto"/>
          </w:divBdr>
        </w:div>
        <w:div w:id="1092431869">
          <w:marLeft w:val="0"/>
          <w:marRight w:val="0"/>
          <w:marTop w:val="0"/>
          <w:marBottom w:val="0"/>
          <w:divBdr>
            <w:top w:val="none" w:sz="0" w:space="0" w:color="auto"/>
            <w:left w:val="none" w:sz="0" w:space="0" w:color="auto"/>
            <w:bottom w:val="none" w:sz="0" w:space="0" w:color="auto"/>
            <w:right w:val="none" w:sz="0" w:space="0" w:color="auto"/>
          </w:divBdr>
        </w:div>
        <w:div w:id="438989976">
          <w:marLeft w:val="0"/>
          <w:marRight w:val="0"/>
          <w:marTop w:val="0"/>
          <w:marBottom w:val="0"/>
          <w:divBdr>
            <w:top w:val="none" w:sz="0" w:space="0" w:color="auto"/>
            <w:left w:val="none" w:sz="0" w:space="0" w:color="auto"/>
            <w:bottom w:val="none" w:sz="0" w:space="0" w:color="auto"/>
            <w:right w:val="none" w:sz="0" w:space="0" w:color="auto"/>
          </w:divBdr>
        </w:div>
      </w:divsChild>
    </w:div>
    <w:div w:id="116535142">
      <w:bodyDiv w:val="1"/>
      <w:marLeft w:val="0"/>
      <w:marRight w:val="0"/>
      <w:marTop w:val="0"/>
      <w:marBottom w:val="0"/>
      <w:divBdr>
        <w:top w:val="none" w:sz="0" w:space="0" w:color="auto"/>
        <w:left w:val="none" w:sz="0" w:space="0" w:color="auto"/>
        <w:bottom w:val="none" w:sz="0" w:space="0" w:color="auto"/>
        <w:right w:val="none" w:sz="0" w:space="0" w:color="auto"/>
      </w:divBdr>
    </w:div>
    <w:div w:id="296230414">
      <w:bodyDiv w:val="1"/>
      <w:marLeft w:val="0"/>
      <w:marRight w:val="0"/>
      <w:marTop w:val="0"/>
      <w:marBottom w:val="0"/>
      <w:divBdr>
        <w:top w:val="none" w:sz="0" w:space="0" w:color="auto"/>
        <w:left w:val="none" w:sz="0" w:space="0" w:color="auto"/>
        <w:bottom w:val="none" w:sz="0" w:space="0" w:color="auto"/>
        <w:right w:val="none" w:sz="0" w:space="0" w:color="auto"/>
      </w:divBdr>
    </w:div>
    <w:div w:id="1016884460">
      <w:bodyDiv w:val="1"/>
      <w:marLeft w:val="0"/>
      <w:marRight w:val="0"/>
      <w:marTop w:val="0"/>
      <w:marBottom w:val="0"/>
      <w:divBdr>
        <w:top w:val="none" w:sz="0" w:space="0" w:color="auto"/>
        <w:left w:val="none" w:sz="0" w:space="0" w:color="auto"/>
        <w:bottom w:val="none" w:sz="0" w:space="0" w:color="auto"/>
        <w:right w:val="none" w:sz="0" w:space="0" w:color="auto"/>
      </w:divBdr>
    </w:div>
    <w:div w:id="138683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2c9525-ffdc-4409-9368-39caf28571eb">
      <Terms xmlns="http://schemas.microsoft.com/office/infopath/2007/PartnerControls"/>
    </lcf76f155ced4ddcb4097134ff3c332f>
    <TaxCatchAll xmlns="2f670d0d-322c-4133-90e2-00602131c6b5" xsi:nil="true"/>
    <SharedWithUsers xmlns="2f670d0d-322c-4133-90e2-00602131c6b5">
      <UserInfo>
        <DisplayName>Zara Prowse</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97D21BBFAB3D45BD82674C2814FF4D" ma:contentTypeVersion="18" ma:contentTypeDescription="Create a new document." ma:contentTypeScope="" ma:versionID="10f5feef7a728ea1d672b1bb6b38e238">
  <xsd:schema xmlns:xsd="http://www.w3.org/2001/XMLSchema" xmlns:xs="http://www.w3.org/2001/XMLSchema" xmlns:p="http://schemas.microsoft.com/office/2006/metadata/properties" xmlns:ns2="282c9525-ffdc-4409-9368-39caf28571eb" xmlns:ns3="2f670d0d-322c-4133-90e2-00602131c6b5" targetNamespace="http://schemas.microsoft.com/office/2006/metadata/properties" ma:root="true" ma:fieldsID="e7337c02cc05dfb57a3b7f48acca6b76" ns2:_="" ns3:_="">
    <xsd:import namespace="282c9525-ffdc-4409-9368-39caf28571eb"/>
    <xsd:import namespace="2f670d0d-322c-4133-90e2-00602131c6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9525-ffdc-4409-9368-39caf2857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7e7777-1165-4be7-b50b-0e9f9205dd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70d0d-322c-4133-90e2-00602131c6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625093-8933-4c14-8117-4221385ae853}" ma:internalName="TaxCatchAll" ma:showField="CatchAllData" ma:web="2f670d0d-322c-4133-90e2-00602131c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C5AC4-07FD-42A5-8EE8-FEB8DB352E8B}">
  <ds:schemaRefs>
    <ds:schemaRef ds:uri="http://schemas.openxmlformats.org/officeDocument/2006/bibliography"/>
  </ds:schemaRefs>
</ds:datastoreItem>
</file>

<file path=customXml/itemProps2.xml><?xml version="1.0" encoding="utf-8"?>
<ds:datastoreItem xmlns:ds="http://schemas.openxmlformats.org/officeDocument/2006/customXml" ds:itemID="{234FFB9F-491E-46B4-86C7-D90CCB3AF982}">
  <ds:schemaRefs>
    <ds:schemaRef ds:uri="http://schemas.microsoft.com/office/2006/metadata/properties"/>
    <ds:schemaRef ds:uri="http://schemas.microsoft.com/office/infopath/2007/PartnerControls"/>
    <ds:schemaRef ds:uri="282c9525-ffdc-4409-9368-39caf28571eb"/>
    <ds:schemaRef ds:uri="2f670d0d-322c-4133-90e2-00602131c6b5"/>
  </ds:schemaRefs>
</ds:datastoreItem>
</file>

<file path=customXml/itemProps3.xml><?xml version="1.0" encoding="utf-8"?>
<ds:datastoreItem xmlns:ds="http://schemas.openxmlformats.org/officeDocument/2006/customXml" ds:itemID="{B96451B9-F4EC-453D-A6C4-CC05F631D2D7}">
  <ds:schemaRefs>
    <ds:schemaRef ds:uri="http://schemas.microsoft.com/sharepoint/v3/contenttype/forms"/>
  </ds:schemaRefs>
</ds:datastoreItem>
</file>

<file path=customXml/itemProps4.xml><?xml version="1.0" encoding="utf-8"?>
<ds:datastoreItem xmlns:ds="http://schemas.openxmlformats.org/officeDocument/2006/customXml" ds:itemID="{28D6FBEE-07A7-40C7-AE24-2F9128D561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Williams</dc:creator>
  <keywords/>
  <dc:description/>
  <lastModifiedBy>Catherine Witter</lastModifiedBy>
  <revision>12</revision>
  <dcterms:created xsi:type="dcterms:W3CDTF">2025-10-15T14:02:00.0000000Z</dcterms:created>
  <dcterms:modified xsi:type="dcterms:W3CDTF">2025-11-12T16:00:06.7280144Z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0x0101002E97D21BBFAB3D45BD82674C2814FF4D</vt:lpwstr>
  </property>
  <property fmtid="{D5CDD505-2E9C-101B-9397-08002B2CF9AE}" pid="3" name="MediaServiceImageTags">
    <vt:lpwstr/>
  </property>
</Properties>
</file>